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18728928"/>
        <w:lock w:val="sdtContentLocked"/>
        <w:placeholder>
          <w:docPart w:val="2B5E5527466D40A98EA23119B8D198BA"/>
        </w:placeholder>
      </w:sdtPr>
      <w:sdtEndPr/>
      <w:sdtContent>
        <w:p w14:paraId="1F48FEFB" w14:textId="77777777" w:rsidR="002C2B0F" w:rsidRDefault="000626EA" w:rsidP="000626EA">
          <w:pPr>
            <w:jc w:val="center"/>
            <w:rPr>
              <w:b/>
              <w:u w:val="single"/>
            </w:rPr>
          </w:pPr>
          <w:r w:rsidRPr="000626EA">
            <w:rPr>
              <w:b/>
              <w:u w:val="single"/>
            </w:rPr>
            <w:t>B E K A N N T M A C H U N G</w:t>
          </w:r>
        </w:p>
        <w:p w14:paraId="4E6AAE09" w14:textId="77777777" w:rsidR="000773D0" w:rsidRPr="0030554B" w:rsidRDefault="000773D0" w:rsidP="000626EA">
          <w:pPr>
            <w:jc w:val="center"/>
            <w:rPr>
              <w:b/>
            </w:rPr>
          </w:pPr>
        </w:p>
        <w:sdt>
          <w:sdtPr>
            <w:rPr>
              <w:b/>
            </w:rPr>
            <w:alias w:val="Titel des Verfahrens"/>
            <w:tag w:val="Titel des Verfahrens"/>
            <w:id w:val="1464471667"/>
            <w:lock w:val="sdtLocked"/>
            <w:placeholder>
              <w:docPart w:val="3B851167AFC84CE984B865BC4266D84B"/>
            </w:placeholder>
          </w:sdtPr>
          <w:sdtEndPr>
            <w:rPr>
              <w:sz w:val="24"/>
            </w:rPr>
          </w:sdtEndPr>
          <w:sdtContent>
            <w:p w14:paraId="64D3A9B8" w14:textId="2A638F18" w:rsidR="00633243" w:rsidRPr="005E671E" w:rsidRDefault="001A6670" w:rsidP="00C972CD">
              <w:pPr>
                <w:rPr>
                  <w:rFonts w:eastAsia="Times New Roman"/>
                  <w:b/>
                  <w:bCs/>
                  <w:lang w:eastAsia="de-DE"/>
                </w:rPr>
              </w:pPr>
              <w:r>
                <w:rPr>
                  <w:b/>
                  <w:bCs/>
                </w:rPr>
                <w:t xml:space="preserve">Planfeststellungsverfahren für den </w:t>
              </w:r>
              <w:r w:rsidR="00633243" w:rsidRPr="005E671E">
                <w:rPr>
                  <w:rFonts w:eastAsia="Times New Roman"/>
                  <w:b/>
                  <w:bCs/>
                  <w:lang w:eastAsia="de-DE"/>
                </w:rPr>
                <w:t xml:space="preserve">Neubau und Betrieb der 380-kV-Höchstspannungsleitung Wehrendorf-Gütersloh (EnLAG 16), Abschnitt GA 3, </w:t>
              </w:r>
              <w:r w:rsidR="002532C1">
                <w:rPr>
                  <w:rFonts w:eastAsia="Times New Roman"/>
                  <w:b/>
                  <w:bCs/>
                  <w:lang w:eastAsia="de-DE"/>
                </w:rPr>
                <w:t xml:space="preserve">von </w:t>
              </w:r>
              <w:r w:rsidR="00633243" w:rsidRPr="005E671E">
                <w:rPr>
                  <w:rFonts w:eastAsia="Times New Roman"/>
                  <w:b/>
                  <w:bCs/>
                  <w:lang w:eastAsia="de-DE"/>
                </w:rPr>
                <w:t xml:space="preserve">Umspannanlage (UA) </w:t>
              </w:r>
              <w:proofErr w:type="spellStart"/>
              <w:r w:rsidR="00633243" w:rsidRPr="005E671E">
                <w:rPr>
                  <w:rFonts w:eastAsia="Times New Roman"/>
                  <w:b/>
                  <w:bCs/>
                  <w:lang w:eastAsia="de-DE"/>
                </w:rPr>
                <w:t>Lüstringen</w:t>
              </w:r>
              <w:proofErr w:type="spellEnd"/>
              <w:r w:rsidR="00633243" w:rsidRPr="005E671E">
                <w:rPr>
                  <w:rFonts w:eastAsia="Times New Roman"/>
                  <w:b/>
                  <w:bCs/>
                  <w:lang w:eastAsia="de-DE"/>
                </w:rPr>
                <w:t xml:space="preserve">-Punkt (Pkt.) </w:t>
              </w:r>
              <w:r w:rsidR="002532C1">
                <w:rPr>
                  <w:rFonts w:eastAsia="Times New Roman"/>
                  <w:b/>
                  <w:bCs/>
                  <w:lang w:eastAsia="de-DE"/>
                </w:rPr>
                <w:t xml:space="preserve">nach </w:t>
              </w:r>
              <w:r w:rsidR="00633243" w:rsidRPr="005E671E">
                <w:rPr>
                  <w:rFonts w:eastAsia="Times New Roman"/>
                  <w:b/>
                  <w:bCs/>
                  <w:lang w:eastAsia="de-DE"/>
                </w:rPr>
                <w:t>Königsholz bestehend aus Höchstspannungsfreileitung, Bl. 4210 (110-kV und 380-kV) vom Pkt. Königsholz-Kabelübergabestation (KÜS) Steingraben, der KÜS Steingraben, Stations-Nr. 01232, dem 380-kV-Höchstspannungskabel, Bl. 4252 von der KÜS Steingraben-UA Lüstringen sowie dem Rückbau der 110-/220-kV-Leitung Bl. 2310 und dem teilweisen Rückbau/Neubau bzw. Änderung der 30-/110-kV-Leitung Bl. 1123, der 110-kV-Leitung Bl. 0226, der 110-/220-kV-Leitung Bl. 2476 und der 110-kV-Leitung Bl. 0768</w:t>
              </w:r>
            </w:p>
            <w:p w14:paraId="6DA37AB7" w14:textId="601F6CB5" w:rsidR="000773D0" w:rsidRPr="000773D0" w:rsidRDefault="00AA3717" w:rsidP="00CB4063">
              <w:pPr>
                <w:rPr>
                  <w:b/>
                </w:rPr>
              </w:pPr>
            </w:p>
          </w:sdtContent>
        </w:sdt>
        <w:p w14:paraId="33A7AA74" w14:textId="77777777" w:rsidR="0030554B" w:rsidRPr="0030554B" w:rsidRDefault="0030554B" w:rsidP="0030554B">
          <w:pPr>
            <w:jc w:val="center"/>
            <w:rPr>
              <w:b/>
            </w:rPr>
          </w:pPr>
          <w:r w:rsidRPr="0030554B">
            <w:rPr>
              <w:b/>
            </w:rPr>
            <w:t>I.</w:t>
          </w:r>
        </w:p>
      </w:sdtContent>
    </w:sdt>
    <w:sdt>
      <w:sdtPr>
        <w:id w:val="763806342"/>
        <w:placeholder>
          <w:docPart w:val="2B5E5527466D40A98EA23119B8D198BA"/>
        </w:placeholder>
      </w:sdtPr>
      <w:sdtEndPr/>
      <w:sdtContent>
        <w:p w14:paraId="4242F43D" w14:textId="72149CAA" w:rsidR="0030554B" w:rsidRDefault="00AA3717" w:rsidP="0030554B">
          <w:sdt>
            <w:sdtPr>
              <w:alias w:val="Der/Die"/>
              <w:tag w:val="Der/Die"/>
              <w:id w:val="-756051631"/>
              <w:lock w:val="sdtLocked"/>
              <w:placeholder>
                <w:docPart w:val="9C62DB41395545A3929638EAF346E5B0"/>
              </w:placeholder>
              <w:comboBox>
                <w:listItem w:value="Wählen Sie ein Element aus."/>
                <w:listItem w:displayText="Der" w:value="Der"/>
                <w:listItem w:displayText="Die" w:value="Die"/>
              </w:comboBox>
            </w:sdtPr>
            <w:sdtEndPr/>
            <w:sdtContent>
              <w:r w:rsidR="00BF35EA">
                <w:t>Die</w:t>
              </w:r>
            </w:sdtContent>
          </w:sdt>
          <w:r w:rsidR="0030554B">
            <w:t xml:space="preserve"> </w:t>
          </w:r>
          <w:sdt>
            <w:sdtPr>
              <w:alias w:val="Antragsteller/in"/>
              <w:tag w:val="Antragsteller/in"/>
              <w:id w:val="-1814554210"/>
              <w:lock w:val="sdtLocked"/>
              <w:placeholder>
                <w:docPart w:val="E1D3435A7F6F48CCB6C3BA0DF79F3170"/>
              </w:placeholder>
              <w:comboBox>
                <w:listItem w:value="Wählen Sie ein Element aus."/>
                <w:listItem w:displayText="TenneT TSO GmbH" w:value="TenneT TSO GmbH"/>
                <w:listItem w:displayText="Avacon Netz GmbH" w:value="Avacon Netz GmbH"/>
                <w:listItem w:displayText="Amprion GmbH" w:value="Amprion GmbH"/>
                <w:listItem w:displayText="E.ON Netz GmbH" w:value="E.ON Netz GmbH"/>
                <w:listItem w:displayText="Westnetz GmbH" w:value="Westnetz GmbH"/>
                <w:listItem w:displayText="Westfalen Weser Netz GmbH" w:value="Westfalen Weser Netz GmbH"/>
                <w:listItem w:displayText="Harz Energie Netz GmbH" w:value="Harz Energie Netz GmbH"/>
                <w:listItem w:displayText="LSW Netz GmbH &amp; Co. KG" w:value="LSW Netz GmbH &amp; Co. KG"/>
                <w:listItem w:displayText="Enercon GmbH" w:value="Enercon GmbH"/>
                <w:listItem w:displayText="NeuConnect Deutschland GmbH" w:value="NeuConnect Deutschland GmbH"/>
                <w:listItem w:displayText="Niedersächsische Landesbehörde für Straßenbau und Verkehr - Geschäftsbereich Aurich " w:value="Niedersächsische Landesbehörde für Straßenbau und Verkehr - Geschäftsbereich Aurich "/>
                <w:listItem w:displayText="Niedersächsische Landesbehörde für Straßenbau und Verkehr - Geschäftsbereich Gandersheim" w:value="Niedersächsische Landesbehörde für Straßenbau und Verkehr - Geschäftsbereich Gandersheim"/>
                <w:listItem w:displayText="Niedersächsische Landesbehörde für Straßenbau und Verkehr - Geschäftsbereich Goslar" w:value="Niedersächsische Landesbehörde für Straßenbau und Verkehr - Geschäftsbereich Goslar"/>
                <w:listItem w:displayText="Niedersächsische Landesbehörde für Straßenbau und Verkehr - Geschäftsbereich Hameln" w:value="Niedersächsische Landesbehörde für Straßenbau und Verkehr - Geschäftsbereich Hameln"/>
                <w:listItem w:displayText="Niedersächsische Landesbehörde für Straßenbau und Verkehr - Geschäftsbereich Hannover" w:value="Niedersächsische Landesbehörde für Straßenbau und Verkehr - Geschäftsbereich Hannover"/>
                <w:listItem w:displayText="Niedersächsische Landesbehörde für Straßenbau und Verkehr - Geschäftsbereich Lingen" w:value="Niedersächsische Landesbehörde für Straßenbau und Verkehr - Geschäftsbereich Lingen"/>
                <w:listItem w:displayText="Niedersächsische Landesbehörde für Straßenbau und Verkehr - Geschäftsbereich Nienburg" w:value="Niedersächsische Landesbehörde für Straßenbau und Verkehr - Geschäftsbereich Nienburg"/>
                <w:listItem w:displayText="Niedersächsische Landesbehörde für Straßenbau und Verkehr - Geschäftsbereich Oldenburg" w:value="Niedersächsische Landesbehörde für Straßenbau und Verkehr - Geschäftsbereich Oldenburg"/>
                <w:listItem w:displayText="Niedersächsische Landesbehörde für Straßenbau und Verkehr - Geschäftsbereich Osnabrück" w:value="Niedersächsische Landesbehörde für Straßenbau und Verkehr - Geschäftsbereich Osnabrück"/>
                <w:listItem w:displayText="Niedersächsische Landesbehörde für Straßenbau und Verkehr - Geschäftsbereich Stade" w:value="Niedersächsische Landesbehörde für Straßenbau und Verkehr - Geschäftsbereich Stade"/>
                <w:listItem w:displayText="Niedersächsische Landesbehörde für Straßenbau und Verkehr - Geschäftsbereich Verden" w:value="Niedersächsische Landesbehörde für Straßenbau und Verkehr - Geschäftsbereich Verden"/>
                <w:listItem w:displayText="Niedersächsische Landesbehörde für Straßenbau und Verkehr - Geschäftsbereich Wolfenbüttel" w:value="Niedersächsische Landesbehörde für Straßenbau und Verkehr - Geschäftsbereich Wolfenbüttel"/>
                <w:listItem w:displayText="Eisenbahnen und Verkehrsbetriebe Elbe Weser GmbH" w:value="Eisenbahnen und Verkehrsbetriebe Elbe Weser GmbH"/>
                <w:listItem w:displayText="Schieneninfrastruktur Ost-Niedersachsen GmbH" w:value="Schieneninfrastruktur Ost-Niedersachsen GmbH"/>
                <w:listItem w:displayText="Osthannoverschen Eisenbahnen AG" w:value="Osthannoverschen Eisenbahnen AG"/>
                <w:listItem w:displayText="Verkehrsbetriebe Grafschaft Hoya GmbH" w:value="Verkehrsbetriebe Grafschaft Hoya GmbH"/>
                <w:listItem w:displayText="BE Netz GmbH" w:value="BE Netz GmbH"/>
                <w:listItem w:displayText="Bleckeder Kleinbahn UG" w:value="Bleckeder Kleinbahn UG"/>
                <w:listItem w:displayText="Delmenhorst-Harpstedter Eisenbahn GmbH" w:value="Delmenhorst-Harpstedter Eisenbahn GmbH"/>
                <w:listItem w:displayText="Deutschen Regionaleisenbahn GmbH" w:value="Deutschen Regionaleisenbahn GmbH"/>
                <w:listItem w:displayText="Eisenbahninfrastrukturgesellschaft Aurich-Emden mbH" w:value="Eisenbahninfrastrukturgesellschaft Aurich-Emden mbH"/>
                <w:listItem w:displayText="infra Infrastrukturgesellschaft Region Hannover GmbH" w:value="infra Infrastrukturgesellschaft Region Hannover GmbH"/>
              </w:comboBox>
            </w:sdtPr>
            <w:sdtEndPr/>
            <w:sdtContent>
              <w:r w:rsidR="00BF35EA">
                <w:t>Amprion GmbH</w:t>
              </w:r>
            </w:sdtContent>
          </w:sdt>
          <w:r w:rsidR="00A07510">
            <w:t xml:space="preserve">, </w:t>
          </w:r>
          <w:r w:rsidR="00E9424E" w:rsidRPr="00C972CD">
            <w:rPr>
              <w:lang w:eastAsia="de-DE"/>
            </w:rPr>
            <w:t>Rheinlanddamm 24, 44139 Dortmund</w:t>
          </w:r>
          <w:r w:rsidR="00A07510">
            <w:t>,</w:t>
          </w:r>
          <w:r w:rsidR="0030554B">
            <w:t xml:space="preserve"> </w:t>
          </w:r>
          <w:r w:rsidR="0030554B" w:rsidRPr="0030554B">
            <w:t>hat für das o. g. Vorhaben die Durchführung eines Planfeststellungsverfahrens nach</w:t>
          </w:r>
          <w:r w:rsidR="0030554B">
            <w:t xml:space="preserve"> den</w:t>
          </w:r>
          <w:r w:rsidR="006713B5">
            <w:t xml:space="preserve"> </w:t>
          </w:r>
          <w:sdt>
            <w:sdtPr>
              <w:alias w:val="Fachgesetz"/>
              <w:tag w:val="Fachgesetz"/>
              <w:id w:val="1218160217"/>
              <w:lock w:val="sdtLocked"/>
              <w:placeholder>
                <w:docPart w:val="9F2E46B6B0DF4FDAA46B69253CCED074"/>
              </w:placeholder>
              <w:dropDownList>
                <w:listItem w:value="Wählen Sie ein Element aus."/>
                <w:listItem w:displayText="§§ 18 ff. des Allgemeinen Eisenbahngesetzes (AEG)" w:value="§§ 18 ff. des Allgemeinen Eisenbahngesetzes (AEG)"/>
                <w:listItem w:displayText="§§ 43 ff. des Energiewirtschaftsgesetzes (EnWG)" w:value="§§ 43 ff. des Energiewirtschaftsgesetzes (EnWG)"/>
                <w:listItem w:displayText="§§ 17 ff. des Bundesfernstraßengesetzes (FStrG)" w:value="§§ 17 ff. des Bundesfernstraßengesetzes (FStrG)"/>
                <w:listItem w:displayText="§§ 28 ff. des Personenbeförderungsgesetzes (PBefG)" w:value="§§ 28 ff. des Personenbeförderungsgesetzes (PBefG)"/>
                <w:listItem w:displayText="§§ 8 ff. des Luftverkehrsgesetzes (LuftVG)" w:value="§§ 8 ff. des Luftverkehrsgesetzes (LuftVG)"/>
              </w:dropDownList>
            </w:sdtPr>
            <w:sdtEndPr/>
            <w:sdtContent>
              <w:r w:rsidR="00BF35EA">
                <w:t>§§ 43 ff. des Energiewirtschaftsgesetzes (EnWG)</w:t>
              </w:r>
            </w:sdtContent>
          </w:sdt>
          <w:r w:rsidR="006713B5">
            <w:t xml:space="preserve"> </w:t>
          </w:r>
          <w:r w:rsidR="0030554B">
            <w:t xml:space="preserve">in </w:t>
          </w:r>
          <w:r w:rsidR="0030554B" w:rsidRPr="0030554B">
            <w:t>Verbindung mit den §§ 72 bis 78 des Verwaltungsverfahrensgesetzes (VwVfG) bei der Niedersächsischen Landesbehörde für Straßenbau und Verkehr</w:t>
          </w:r>
          <w:r w:rsidR="00E45784">
            <w:t xml:space="preserve"> (NLSt</w:t>
          </w:r>
          <w:r w:rsidR="00784B4D">
            <w:t>B</w:t>
          </w:r>
          <w:r w:rsidR="00E45784">
            <w:t>V)</w:t>
          </w:r>
          <w:r w:rsidR="0030554B">
            <w:t>, Dezernat 41</w:t>
          </w:r>
          <w:r w:rsidR="00DF32D8">
            <w:t xml:space="preserve"> - </w:t>
          </w:r>
          <w:r w:rsidR="0030554B">
            <w:t>Planfeststellung, Göttinger Chaussee 76 A, 30453 Hannover, beantragt.</w:t>
          </w:r>
        </w:p>
      </w:sdtContent>
    </w:sdt>
    <w:sdt>
      <w:sdtPr>
        <w:alias w:val="Auswahl rechtl. Grundlage UVP"/>
        <w:tag w:val="Auswahl rechtl. Grundlage UVP"/>
        <w:id w:val="-810009738"/>
        <w:lock w:val="sdtLocked"/>
        <w:placeholder>
          <w:docPart w:val="6ADA8A9605054DA786E83281DBB68DEA"/>
        </w:placeholder>
        <w:docPartList>
          <w:docPartGallery w:val="Quick Parts"/>
          <w:docPartCategory w:val="Auswahl UVP-Pflicht (nein VP/ja VP/ ja gesetzlich"/>
        </w:docPartList>
      </w:sdtPr>
      <w:sdtEndPr/>
      <w:sdtContent>
        <w:p w14:paraId="24F89851" w14:textId="77777777" w:rsidR="00DE5804" w:rsidRDefault="00AA3717" w:rsidP="00D45752">
          <w:sdt>
            <w:sdtPr>
              <w:id w:val="1750918042"/>
              <w:lock w:val="sdtContentLocked"/>
              <w:placeholder>
                <w:docPart w:val="B40591E0D06842EB8BA721811093B8D5"/>
              </w:placeholder>
            </w:sdtPr>
            <w:sdtEndPr/>
            <w:sdtContent>
              <w:r w:rsidR="00BF35EA">
                <w:t xml:space="preserve">Für das Vorhaben besteht eine gesetzlich festgelegte Pflicht zur Durchführung einer Umweltverträglichkeitsprüfung gemäß </w:t>
              </w:r>
              <w:sdt>
                <w:sdtPr>
                  <w:alias w:val="§§ UVPG auswählen"/>
                  <w:tag w:val="§§ UVPG auswählen"/>
                  <w:id w:val="-1085380066"/>
                  <w:lock w:val="sdtLocked"/>
                  <w:placeholder>
                    <w:docPart w:val="57E46534DF9E4B0FAFD10A0F354F3CC8"/>
                  </w:placeholder>
                </w:sdtPr>
                <w:sdtEndPr/>
                <w:sdtContent>
                  <w:r w:rsidR="00BF35EA" w:rsidRPr="00D72303">
                    <w:t>§ 6</w:t>
                  </w:r>
                </w:sdtContent>
              </w:sdt>
              <w:r w:rsidR="00BF35EA">
                <w:t xml:space="preserve"> des Gesetzes über die Umweltverträglichkeitsprüfung (UVPG).</w:t>
              </w:r>
            </w:sdtContent>
          </w:sdt>
          <w:r w:rsidR="00A42D7C" w:rsidRPr="00A42D7C">
            <w:t xml:space="preserve"> Die unbedingte UVP-Pflicht erstreckt sich allerdings nach dem Wortlaut des Gesetzes nur auf die Freileitung</w:t>
          </w:r>
          <w:r w:rsidR="00A42D7C">
            <w:t xml:space="preserve">. </w:t>
          </w:r>
        </w:p>
        <w:p w14:paraId="7CBE1658" w14:textId="53D192AA" w:rsidR="00BF35EA" w:rsidRPr="00D45752" w:rsidRDefault="00A42D7C" w:rsidP="00D45752">
          <w:r>
            <w:t>Die Amprion GmbH</w:t>
          </w:r>
          <w:r w:rsidR="00DE5804">
            <w:t xml:space="preserve"> hat für das Erdkabel das Entfallen der allgemeinen Vorprüfung beantragt. </w:t>
          </w:r>
          <w:r w:rsidR="00DE5804" w:rsidRPr="005563B1">
            <w:t xml:space="preserve">Das Entfallen der Vorprüfung und die direkte Durchführung einer Umweltverträglichkeitsprüfung sind zweckmäßig. </w:t>
          </w:r>
          <w:r w:rsidR="002532C1">
            <w:t xml:space="preserve">Ein UVP-Bericht wurde mit den Antragsunterlagen vorgelegt. </w:t>
          </w:r>
          <w:r w:rsidR="00DE5804" w:rsidRPr="005563B1">
            <w:t>Es wird daher ohne Durchführung einer UVP-Vorprüfung eine Umweltverträglichkeitsprüfung durchgeführt. Diese Entscheidung ist nicht selbständig anfechtbar.</w:t>
          </w:r>
        </w:p>
        <w:p w14:paraId="50460E46" w14:textId="5D9EB2ED" w:rsidR="00A42D7C" w:rsidRDefault="00AA3717" w:rsidP="0008045A">
          <w:sdt>
            <w:sdtPr>
              <w:alias w:val="Auswahl § 7 Abs. 3 UVPG ja / nein"/>
              <w:tag w:val="Auswahl § 7 Abs. 3 UVPG ja / nein"/>
              <w:id w:val="699130219"/>
              <w:lock w:val="sdtLocked"/>
              <w:placeholder>
                <w:docPart w:val="EF9BA18E623B4ECAB0264705065E08FE"/>
              </w:placeholder>
              <w:docPartList>
                <w:docPartGallery w:val="Quick Parts"/>
                <w:docPartCategory w:val="ja/nein § 7 Abs. 3 UVPG"/>
              </w:docPartList>
            </w:sdtPr>
            <w:sdtEndPr/>
            <w:sdtContent>
              <w:r w:rsidR="00DE5804" w:rsidRPr="005A63CB">
                <w:rPr>
                  <w:sz w:val="2"/>
                </w:rPr>
                <w:t>.</w:t>
              </w:r>
            </w:sdtContent>
          </w:sdt>
          <w:r w:rsidR="00C44279" w:rsidRPr="00C44279">
            <w:t xml:space="preserve"> </w:t>
          </w:r>
        </w:p>
        <w:p w14:paraId="1DA0A8AC" w14:textId="2CBE53B9" w:rsidR="005A63CB" w:rsidRDefault="00412ABC" w:rsidP="0008045A">
          <w:r>
            <w:t>Das Gesamtprojekt beinhaltet den Neubau einer ca. 70 km langen Höchstspannungsleitung zwischen Gütersloh (Nordrhein-Westfalen) und Wehrendorf in Niedersachsen. Das in der Anlage zum Energieleitungsausbaugesetz (EnLAG) unter der Nummer 16 festgelegte Leitungsvorhaben umfasst insgesamt vier Gen</w:t>
          </w:r>
          <w:r w:rsidRPr="00E56BD8">
            <w:t>ehmigungsabschnitte.</w:t>
          </w:r>
          <w:r w:rsidR="00E56BD8" w:rsidRPr="00E56BD8">
            <w:t xml:space="preserve"> Hiervon verlaufen zwei auf dem Gebiet des Landes Nordrhein-Westfalen</w:t>
          </w:r>
          <w:r w:rsidR="00977E4E">
            <w:t xml:space="preserve"> (NRW)</w:t>
          </w:r>
          <w:r w:rsidR="00E56BD8" w:rsidRPr="00E56BD8">
            <w:t xml:space="preserve">: GA 1 und GA 2; sowie zwei auf dem Gebiet des Landes Niedersachsen: der antragsgegenständliche GA 3 </w:t>
          </w:r>
          <w:r w:rsidR="00E56BD8">
            <w:t>vom P</w:t>
          </w:r>
          <w:r w:rsidR="00977E4E">
            <w:t>kt.</w:t>
          </w:r>
          <w:r w:rsidR="00E56BD8">
            <w:t xml:space="preserve"> Königsholz an der Landesgrenze zu NRW bis zur Umspannanlage Lüstringen mit einer Länge von ca. 25,5 km </w:t>
          </w:r>
          <w:r w:rsidR="00E56BD8" w:rsidRPr="00E56BD8">
            <w:t>sowie der GA 4, der Gegenstand eines eigenen Planfeststellungsverfahrens sein wird</w:t>
          </w:r>
          <w:r w:rsidR="00E56BD8">
            <w:t xml:space="preserve">. </w:t>
          </w:r>
        </w:p>
      </w:sdtContent>
    </w:sdt>
    <w:p w14:paraId="3773802A" w14:textId="53078BF4" w:rsidR="0008045A" w:rsidRPr="00A17F3C" w:rsidRDefault="00AA3717" w:rsidP="0008045A">
      <w:sdt>
        <w:sdtPr>
          <w:id w:val="1576866810"/>
          <w:lock w:val="sdtContentLocked"/>
          <w:placeholder>
            <w:docPart w:val="2B5E5527466D40A98EA23119B8D198BA"/>
          </w:placeholder>
        </w:sdtPr>
        <w:sdtEndPr/>
        <w:sdtContent>
          <w:r w:rsidR="0008045A" w:rsidRPr="00A17F3C">
            <w:t xml:space="preserve">Für das </w:t>
          </w:r>
          <w:r w:rsidR="0008045A" w:rsidRPr="004229AE">
            <w:t>V</w:t>
          </w:r>
          <w:r w:rsidR="0008045A" w:rsidRPr="00A17F3C">
            <w:t>orhaben einschließlich der landschaftspflegerischen Ausgleichs- und Ersatzmaßnahmen werden Grundstücke in den Gemarkungen</w:t>
          </w:r>
          <w:r w:rsidR="0008045A">
            <w:t xml:space="preserve"> </w:t>
          </w:r>
          <w:sdt>
            <w:sdtPr>
              <w:alias w:val="Gemarkungen"/>
              <w:tag w:val="Gemarkungen"/>
              <w:id w:val="-1673485863"/>
              <w:lock w:val="sdtLocked"/>
              <w:placeholder>
                <w:docPart w:val="82BB4A50400C468F8040B47F996BBD2B"/>
              </w:placeholder>
            </w:sdtPr>
            <w:sdtEndPr/>
            <w:sdtContent>
              <w:proofErr w:type="spellStart"/>
              <w:r w:rsidR="00F20BED">
                <w:t>Kerßenbrock</w:t>
              </w:r>
              <w:proofErr w:type="spellEnd"/>
              <w:r w:rsidR="00864D0B">
                <w:t xml:space="preserve">, </w:t>
              </w:r>
              <w:proofErr w:type="spellStart"/>
              <w:r w:rsidR="00864D0B">
                <w:t>Wellingholzhausen</w:t>
              </w:r>
              <w:proofErr w:type="spellEnd"/>
              <w:r w:rsidR="00864D0B">
                <w:t xml:space="preserve">, </w:t>
              </w:r>
              <w:proofErr w:type="spellStart"/>
              <w:r w:rsidR="00864D0B">
                <w:t>Peingdorf</w:t>
              </w:r>
              <w:proofErr w:type="spellEnd"/>
              <w:r w:rsidR="00864D0B">
                <w:t xml:space="preserve"> und </w:t>
              </w:r>
              <w:proofErr w:type="spellStart"/>
              <w:r w:rsidR="00864D0B">
                <w:t>Vessendorf</w:t>
              </w:r>
              <w:proofErr w:type="spellEnd"/>
              <w:r w:rsidR="00864D0B">
                <w:t xml:space="preserve"> </w:t>
              </w:r>
              <w:r w:rsidR="006851A6">
                <w:t xml:space="preserve">in </w:t>
              </w:r>
              <w:r w:rsidR="004C72E0">
                <w:t>der Stadt Melle,</w:t>
              </w:r>
              <w:r w:rsidR="00B266A5">
                <w:t xml:space="preserve"> </w:t>
              </w:r>
              <w:r w:rsidR="00864D0B">
                <w:t>in den Gemarkungen Bissendorf, Holte-</w:t>
              </w:r>
              <w:proofErr w:type="spellStart"/>
              <w:r w:rsidR="00864D0B">
                <w:t>Sünsbeck</w:t>
              </w:r>
              <w:proofErr w:type="spellEnd"/>
              <w:r w:rsidR="00802CA3">
                <w:t xml:space="preserve">, </w:t>
              </w:r>
              <w:proofErr w:type="spellStart"/>
              <w:r w:rsidR="00802CA3">
                <w:t>Natbergen</w:t>
              </w:r>
              <w:proofErr w:type="spellEnd"/>
              <w:r w:rsidR="00802CA3">
                <w:t>, Stockum-Gut</w:t>
              </w:r>
              <w:r w:rsidR="00864D0B">
                <w:t xml:space="preserve"> und </w:t>
              </w:r>
              <w:proofErr w:type="spellStart"/>
              <w:r w:rsidR="00864D0B">
                <w:t>Uphausen-Eistrup</w:t>
              </w:r>
              <w:proofErr w:type="spellEnd"/>
              <w:r w:rsidR="00B266A5">
                <w:t xml:space="preserve"> </w:t>
              </w:r>
              <w:r w:rsidR="00864D0B">
                <w:t xml:space="preserve">in </w:t>
              </w:r>
              <w:r w:rsidR="00B266A5">
                <w:t xml:space="preserve">der Gemeinde Bissendorf, </w:t>
              </w:r>
              <w:r w:rsidR="00864D0B">
                <w:t xml:space="preserve">in den Gemarkungen </w:t>
              </w:r>
              <w:proofErr w:type="spellStart"/>
              <w:r w:rsidR="00864D0B">
                <w:t>Allendorf</w:t>
              </w:r>
              <w:proofErr w:type="spellEnd"/>
              <w:r w:rsidR="00864D0B">
                <w:t xml:space="preserve">, </w:t>
              </w:r>
              <w:proofErr w:type="spellStart"/>
              <w:r w:rsidR="00864D0B">
                <w:t>Borgloh</w:t>
              </w:r>
              <w:proofErr w:type="spellEnd"/>
              <w:r w:rsidR="00864D0B">
                <w:t xml:space="preserve">-Wellendorf, </w:t>
              </w:r>
              <w:proofErr w:type="spellStart"/>
              <w:r w:rsidR="00864D0B">
                <w:t>Ebbendorf</w:t>
              </w:r>
              <w:proofErr w:type="spellEnd"/>
              <w:r w:rsidR="00864D0B">
                <w:t xml:space="preserve">, </w:t>
              </w:r>
              <w:proofErr w:type="spellStart"/>
              <w:r w:rsidR="00864D0B">
                <w:t>Uphöfen</w:t>
              </w:r>
              <w:proofErr w:type="spellEnd"/>
              <w:r w:rsidR="00B266A5">
                <w:t xml:space="preserve"> </w:t>
              </w:r>
              <w:r w:rsidR="006851A6">
                <w:t xml:space="preserve">in </w:t>
              </w:r>
              <w:r w:rsidR="00B266A5">
                <w:t xml:space="preserve">der Gemeinde Hilter, </w:t>
              </w:r>
              <w:r w:rsidR="00802CA3">
                <w:t xml:space="preserve">in den Gemarkungen Schinkel, </w:t>
              </w:r>
              <w:r w:rsidR="006851A6">
                <w:t xml:space="preserve">in der Gemarkung </w:t>
              </w:r>
              <w:r w:rsidR="00802CA3">
                <w:t>Voxtrup</w:t>
              </w:r>
              <w:r w:rsidR="00B266A5">
                <w:t xml:space="preserve"> </w:t>
              </w:r>
              <w:r w:rsidR="006851A6">
                <w:t xml:space="preserve">in </w:t>
              </w:r>
              <w:r w:rsidR="00B266A5">
                <w:t>der Stadt Osnabrück</w:t>
              </w:r>
              <w:r w:rsidR="006851A6">
                <w:t xml:space="preserve"> </w:t>
              </w:r>
              <w:r w:rsidR="00E9424E">
                <w:t>sowie in der</w:t>
              </w:r>
              <w:r w:rsidR="00864D0B">
                <w:t xml:space="preserve"> Gemarkung Holsten-</w:t>
              </w:r>
              <w:proofErr w:type="spellStart"/>
              <w:r w:rsidR="00864D0B">
                <w:t>Mündrup</w:t>
              </w:r>
              <w:proofErr w:type="spellEnd"/>
              <w:r w:rsidR="00864D0B">
                <w:t xml:space="preserve"> in </w:t>
              </w:r>
              <w:r w:rsidR="00B266A5">
                <w:t>der Stadt Georgsmarienhütte</w:t>
              </w:r>
              <w:r w:rsidR="00E9424E">
                <w:t xml:space="preserve"> sowie nur für Zuwegungen in der Gemarkung Aschen in der Stadt Dissen beansprucht</w:t>
              </w:r>
              <w:r w:rsidR="00B266A5">
                <w:t xml:space="preserve">. Für Ersatzaufforstungsmaßnahmen außerhalb des Trassenverlaufs werden Grundstücke in der Gemarkung </w:t>
              </w:r>
              <w:r w:rsidR="00A72A68">
                <w:t>Scharmbeck</w:t>
              </w:r>
              <w:r w:rsidR="006033CF">
                <w:t xml:space="preserve"> der Gemeinde Faßberg</w:t>
              </w:r>
              <w:r w:rsidR="00A72A68">
                <w:t xml:space="preserve">, </w:t>
              </w:r>
              <w:proofErr w:type="spellStart"/>
              <w:r w:rsidR="00A72A68">
                <w:t>Baven</w:t>
              </w:r>
              <w:proofErr w:type="spellEnd"/>
              <w:r w:rsidR="00A72A68">
                <w:t xml:space="preserve"> und Oldendorf</w:t>
              </w:r>
              <w:r w:rsidR="006033CF">
                <w:t xml:space="preserve"> in der Gemeinde Südheide</w:t>
              </w:r>
              <w:r w:rsidR="00A72A68">
                <w:t xml:space="preserve">, </w:t>
              </w:r>
              <w:proofErr w:type="spellStart"/>
              <w:r w:rsidR="00A72A68">
                <w:t>Hohnebostel</w:t>
              </w:r>
              <w:proofErr w:type="spellEnd"/>
              <w:r w:rsidR="00A72A68">
                <w:t xml:space="preserve"> und </w:t>
              </w:r>
              <w:proofErr w:type="spellStart"/>
              <w:r w:rsidR="00A72A68">
                <w:t>Langlingen</w:t>
              </w:r>
              <w:proofErr w:type="spellEnd"/>
              <w:r w:rsidR="006033CF">
                <w:t xml:space="preserve"> der Gemeinde </w:t>
              </w:r>
              <w:proofErr w:type="spellStart"/>
              <w:r w:rsidR="006033CF">
                <w:t>Langlingen</w:t>
              </w:r>
              <w:proofErr w:type="spellEnd"/>
              <w:r w:rsidR="006033CF">
                <w:t xml:space="preserve"> in der Samtgemeinde </w:t>
              </w:r>
              <w:proofErr w:type="spellStart"/>
              <w:r w:rsidR="006033CF">
                <w:t>Flotwedel</w:t>
              </w:r>
              <w:proofErr w:type="spellEnd"/>
              <w:r w:rsidR="00A72A68">
                <w:t>, Hohne</w:t>
              </w:r>
              <w:r w:rsidR="006033CF">
                <w:t xml:space="preserve"> der Gemeinde Hohne in der Samtgemeinde Lachendorf und</w:t>
              </w:r>
              <w:r w:rsidR="00A72A68">
                <w:t xml:space="preserve"> </w:t>
              </w:r>
              <w:proofErr w:type="spellStart"/>
              <w:r w:rsidR="00A72A68">
                <w:t>Eversen</w:t>
              </w:r>
              <w:proofErr w:type="spellEnd"/>
              <w:r w:rsidR="006033CF">
                <w:t xml:space="preserve"> in der Stadt Berge</w:t>
              </w:r>
              <w:r w:rsidR="00864D0B">
                <w:t>n</w:t>
              </w:r>
            </w:sdtContent>
          </w:sdt>
          <w:r w:rsidR="0008045A" w:rsidRPr="00A17F3C">
            <w:t xml:space="preserve"> beansprucht.</w:t>
          </w:r>
        </w:sdtContent>
      </w:sdt>
    </w:p>
    <w:p w14:paraId="65088F24" w14:textId="3110622B" w:rsidR="0008045A" w:rsidRDefault="00AA3717" w:rsidP="0008045A">
      <w:sdt>
        <w:sdtPr>
          <w:id w:val="-805471321"/>
          <w:lock w:val="sdtContentLocked"/>
          <w:placeholder>
            <w:docPart w:val="2B5E5527466D40A98EA23119B8D198BA"/>
          </w:placeholder>
        </w:sdtPr>
        <w:sdtEndPr/>
        <w:sdtContent>
          <w:r w:rsidR="0008045A">
            <w:t>Die vorliegende Planung umfasst</w:t>
          </w:r>
        </w:sdtContent>
      </w:sdt>
      <w:r w:rsidR="00C44279">
        <w:t>:</w:t>
      </w:r>
      <w:r w:rsidR="0008045A">
        <w:t xml:space="preserve"> </w:t>
      </w:r>
    </w:p>
    <w:p w14:paraId="052F4647" w14:textId="4D47F817" w:rsidR="00887F4C" w:rsidRDefault="00887F4C" w:rsidP="00C44279">
      <w:r>
        <w:t>E</w:t>
      </w:r>
      <w:r w:rsidR="00977E4E">
        <w:t xml:space="preserve">rrichtung und Betrieb der 380-kV-Leitung Wehrendorf – Lüstringen im Genehmigungsabschnitt 3 </w:t>
      </w:r>
      <w:r w:rsidR="00923C84" w:rsidRPr="00923C84">
        <w:t xml:space="preserve">zwischen dem Pkt. Königsholz an der Landesgrenze zwischen Nordrhein-Westfalen </w:t>
      </w:r>
      <w:r w:rsidR="00923C84" w:rsidRPr="00923C84">
        <w:lastRenderedPageBreak/>
        <w:t>und Niedersachsen (Stadt Melle) und der UA Lüstringen (Stadt Osnabrück)</w:t>
      </w:r>
      <w:r>
        <w:t xml:space="preserve">. </w:t>
      </w:r>
      <w:r w:rsidR="00923C84" w:rsidRPr="00923C84">
        <w:t xml:space="preserve">Die Höchstspannungsleitungsverbindung soll auf Grundlage des durch das EnLAG vorgegebenen Pilotcharakters auf einer Strecke von ca. 25,5 km als Kombination aus Freileitung und Teilerdverkabelung (TEV) umgesetzt werden. Die TEV wird als Pilotstrecke auf einer Länge von ca. 8,9 km realisiert. </w:t>
      </w:r>
    </w:p>
    <w:p w14:paraId="04890A3D" w14:textId="352089F9" w:rsidR="00673129" w:rsidRDefault="00923C84" w:rsidP="00C44279">
      <w:r w:rsidRPr="00923C84">
        <w:t xml:space="preserve">Für die Verbindung von Freileitung und Erdkabel ist eine sogenannte Kabelübergabestation (KÜS) erforderlich, die den Übergang der Stromleiter in das Erdreich sicherstellt. </w:t>
      </w:r>
    </w:p>
    <w:p w14:paraId="27ED3EA0" w14:textId="77777777" w:rsidR="00673129" w:rsidRDefault="00923C84" w:rsidP="00C44279">
      <w:r w:rsidRPr="00923C84">
        <w:t>Gleichzeitig werden im Zuge dieses Planfeststellungsverfahrens mehrere Rückbau- und Teilrückbaumaßnahmen sowie Änderungen beantragt</w:t>
      </w:r>
      <w:r w:rsidR="00673129">
        <w:t>:</w:t>
      </w:r>
    </w:p>
    <w:p w14:paraId="7EEBDE09" w14:textId="3C59DC44" w:rsidR="00EE4553" w:rsidRDefault="009063B4" w:rsidP="009063B4">
      <w:r>
        <w:t xml:space="preserve">Insgesamt gliedert sich das Projekt GA 3 </w:t>
      </w:r>
      <w:r w:rsidRPr="00541EC7">
        <w:t>zwischen dem Pkt. Königsholz (Landesgrenze NRW/NDS) und der UA Lüstringen in insgesamt acht Maßnahmen bzw. Maßnahmenbündel</w:t>
      </w:r>
      <w:r>
        <w:t>.</w:t>
      </w:r>
    </w:p>
    <w:p w14:paraId="6ADC8008" w14:textId="4425E045" w:rsidR="009063B4" w:rsidRDefault="009063B4" w:rsidP="009063B4">
      <w:r w:rsidRPr="00B74BE1">
        <w:t xml:space="preserve">Die </w:t>
      </w:r>
      <w:r w:rsidRPr="00B74BE1">
        <w:rPr>
          <w:bCs/>
        </w:rPr>
        <w:t>Maßnahme I</w:t>
      </w:r>
      <w:r w:rsidRPr="00B74BE1">
        <w:rPr>
          <w:b/>
          <w:bCs/>
        </w:rPr>
        <w:t xml:space="preserve"> </w:t>
      </w:r>
      <w:r w:rsidRPr="00B74BE1">
        <w:t>stellt die Fortführung der in den nordrhein-westfälischen Abschnitten GA 1 (UA Gütersloh – Pkt. Hesseln) und GA 2 (Pkt. Hesseln - Pkt. Königsholz) ebenfalls als Bl. 4210 bezeichneten Freileitung dar. An der Landesgrenze am Pkt. Königsholz werden aus NRW zwei 380-kV- und zwei 110-kV-Stromkreise übergeben und auf dem Neubau Richtung Nordwesten bis zur KÜS Steingraben bzw. Pkt. Steingraben weitergeführt.</w:t>
      </w:r>
      <w:r w:rsidRPr="009063B4">
        <w:t xml:space="preserve"> </w:t>
      </w:r>
    </w:p>
    <w:p w14:paraId="3907F1FA" w14:textId="3EC3577F" w:rsidR="009063B4" w:rsidRDefault="009063B4" w:rsidP="009063B4">
      <w:r w:rsidRPr="009063B4">
        <w:t xml:space="preserve">Die KÜS Steingraben (Stations-Nr. 01232) beschreibt die </w:t>
      </w:r>
      <w:r w:rsidRPr="009063B4">
        <w:rPr>
          <w:bCs/>
        </w:rPr>
        <w:t>Maßnahme II</w:t>
      </w:r>
      <w:r w:rsidRPr="009063B4">
        <w:rPr>
          <w:b/>
          <w:bCs/>
        </w:rPr>
        <w:t xml:space="preserve"> </w:t>
      </w:r>
      <w:r w:rsidRPr="009063B4">
        <w:t xml:space="preserve">und dient dem Systemübergang zwischen Freileitung und Erdkabel. </w:t>
      </w:r>
    </w:p>
    <w:p w14:paraId="0CAD0B54" w14:textId="38E320ED" w:rsidR="009063B4" w:rsidRDefault="009063B4" w:rsidP="009063B4">
      <w:r w:rsidRPr="009063B4">
        <w:t xml:space="preserve">Das Erdkabel Bl. 4252 zwischen der KÜS Steingraben und der UA Lüstringen ist die </w:t>
      </w:r>
      <w:r w:rsidRPr="009063B4">
        <w:rPr>
          <w:bCs/>
        </w:rPr>
        <w:t xml:space="preserve">Maßnahme III </w:t>
      </w:r>
      <w:r w:rsidRPr="009063B4">
        <w:t xml:space="preserve">und umfasst zwei 380-kV-Stromkreise. </w:t>
      </w:r>
    </w:p>
    <w:p w14:paraId="15388D5B" w14:textId="5EAD93EE" w:rsidR="009063B4" w:rsidRDefault="009063B4" w:rsidP="009063B4">
      <w:r w:rsidRPr="009063B4">
        <w:t xml:space="preserve">Die 380-kV-Stromkreise von der Landesgrenze bis zur UA Lüstringen der Maßnahmen I bis III dienen dazu, die bestehende 110-/220-kV-Höchstspannungsfreileitung Bl. 2310 zu ersetzen. </w:t>
      </w:r>
    </w:p>
    <w:p w14:paraId="547640E7" w14:textId="5E63E921" w:rsidR="009063B4" w:rsidRPr="009063B4" w:rsidRDefault="009063B4" w:rsidP="009063B4">
      <w:r w:rsidRPr="009063B4">
        <w:t xml:space="preserve">Der Rückbau der Bl. 2310 beschreibt die </w:t>
      </w:r>
      <w:r w:rsidRPr="009063B4">
        <w:rPr>
          <w:bCs/>
        </w:rPr>
        <w:t>Maßnahme IV</w:t>
      </w:r>
      <w:r w:rsidRPr="009063B4">
        <w:t xml:space="preserve">. Die Bestandsleitung Bl. 2310 trägt heute den zu ersetzenden 220-kV-Stromkreis und einen 110-kV-Stromkreis. </w:t>
      </w:r>
    </w:p>
    <w:p w14:paraId="7569A110" w14:textId="60EB8D2E" w:rsidR="009063B4" w:rsidRPr="009063B4" w:rsidRDefault="009063B4" w:rsidP="009063B4">
      <w:r w:rsidRPr="009063B4">
        <w:t xml:space="preserve">Die </w:t>
      </w:r>
      <w:r w:rsidRPr="009063B4">
        <w:rPr>
          <w:bCs/>
        </w:rPr>
        <w:t xml:space="preserve">Maßnahme V </w:t>
      </w:r>
      <w:r w:rsidRPr="009063B4">
        <w:t xml:space="preserve">beschreibt die Anpassungen an der 110-kV-Hochspannungsleitung Bl. 0226. Im Bereich Allendorf knüpft im Bestand die zwei 110-kV-Stromkreise tragende Bl. 0226 an die 110-kV-Stromkreise der Bl. 2310 und der Bl. 1123 an. Zukünftig wird diese Anknüpfung der 110-kV-Stromkreise ca. 700 m weiter östlich am Pkt. Allendorf Ost an der neuen 110-/380-kV-Höchstspannungsfreileitung Bl. </w:t>
      </w:r>
      <w:r w:rsidR="00C44279">
        <w:t>Rückbau 110-/220-kV-Freileitung, Bl. 2310</w:t>
      </w:r>
      <w:r>
        <w:t xml:space="preserve"> </w:t>
      </w:r>
      <w:r w:rsidRPr="009063B4">
        <w:t xml:space="preserve">4210 stattfinden. Auf diesen ca. 700 Metern (räumliche Distanz zwischen Pkt. Allendorf und Pkt. Allendorf Ost) wird die Bl. 0226 zurückgebaut und für die Anknüpfung an die neue Bl. 4210 ein neuer 110-kV-Mast am Pkt. Allendorf Ost errichtet. </w:t>
      </w:r>
    </w:p>
    <w:p w14:paraId="7054EB08" w14:textId="4E4D908E" w:rsidR="009063B4" w:rsidRPr="009063B4" w:rsidRDefault="009063B4" w:rsidP="009063B4">
      <w:r w:rsidRPr="009063B4">
        <w:t xml:space="preserve">In der KÜS Steingraben werden von den auf der neuen Freileitung Bl. 4210 geführten zwei 380-kV- und zwei 110-kV-Stromkreisen nur die beiden 380-kV-Stromkreise verkabelt. Die beiden 110-kV-Stromkreise werden an dem im Nahbereich der KÜS Steingraben liegenden Pkt. Steingraben auf die bestehende 30-/110-kV-Freileitung Bl. 1123 ab- und in nördlicher Richtung bis zur UA Lüstringen als Freileitung weitergeführt. Derzeitig werden auf der Bl. 1123 ein 110-kV- und abschnittsweise ein 30-kV-Stromkreis geführt, die dann zukünftig durch die beiden am Pkt. Steingraben von der Bl. 4210 abgeführten 110-kV Stromkreise ersetzt und bis zum Pkt. Voxtrup Süd auf der 110-kV-Spannungsebene betrieben werden. Südlich des Pkt. Steingraben muss das bis zum Pkt. Allendorf parallel zur Bl. 2310 verlaufenden Teilstück der Bl. 1123 zurückgebaut werden, da die Bl. 1123 in Teilen im zukünftigen Trassenraum der geplanten Leitung steht. Die Anpassungen der Bl. 1123 werden in der </w:t>
      </w:r>
      <w:r w:rsidRPr="001F05EE">
        <w:rPr>
          <w:bCs/>
        </w:rPr>
        <w:t>Maßnahme VI</w:t>
      </w:r>
      <w:r w:rsidRPr="009063B4">
        <w:rPr>
          <w:b/>
          <w:bCs/>
        </w:rPr>
        <w:t xml:space="preserve"> </w:t>
      </w:r>
      <w:r w:rsidRPr="009063B4">
        <w:t xml:space="preserve">zusammengefasst. </w:t>
      </w:r>
    </w:p>
    <w:p w14:paraId="04C97471" w14:textId="6CF9A97F" w:rsidR="009063B4" w:rsidRPr="009063B4" w:rsidRDefault="009063B4" w:rsidP="009063B4">
      <w:r w:rsidRPr="009063B4">
        <w:t xml:space="preserve">Im Bereich Pkt. Voxtrup Süd enden derzeit die Bestandsleitungen der Bl. 2310 und Bl. 1123 und übergeben die Stromkreise an die Bl. 2476 und Bl. 0089, die diese bis in die UA Lüstringen einführen. Durch den Rückbau der Bl. 2310, von der aus die beiden Stromkreise auf die Bl. 2476 heute umgelegt werden, werden dann auf der Bl. 2476 die </w:t>
      </w:r>
      <w:proofErr w:type="spellStart"/>
      <w:r w:rsidRPr="009063B4">
        <w:t>Gestängeplätze</w:t>
      </w:r>
      <w:proofErr w:type="spellEnd"/>
      <w:r w:rsidRPr="009063B4">
        <w:t xml:space="preserve"> dieser beiden Stromkreise frei. Diese werden zukünftig von den 110-kV-Stromkreisen der angepassten Bl. 1123, die dann am Pkt. Voxtrup Süd auf die Bl. 2476 umgelegt wird, weiter genutzt. Dadurch entsteht zwischen der Landesgrenze und der UA Lüstringen über die Bl. 4210, Bl. 1123 und </w:t>
      </w:r>
      <w:r w:rsidRPr="009063B4">
        <w:lastRenderedPageBreak/>
        <w:t xml:space="preserve">Bl. 2476 eine durchgehende Verbindung von zwei 110-kV-Stromkreisen. Die nötigen Anpassungen an der Bl. 2476 stellen die </w:t>
      </w:r>
      <w:r w:rsidRPr="00A72A68">
        <w:rPr>
          <w:bCs/>
        </w:rPr>
        <w:t>Maßnahme VII</w:t>
      </w:r>
      <w:r w:rsidRPr="009063B4">
        <w:rPr>
          <w:b/>
          <w:bCs/>
        </w:rPr>
        <w:t xml:space="preserve"> </w:t>
      </w:r>
      <w:r w:rsidRPr="009063B4">
        <w:t xml:space="preserve">dar. </w:t>
      </w:r>
    </w:p>
    <w:p w14:paraId="7169AEE7" w14:textId="46DE06C5" w:rsidR="00C44279" w:rsidRDefault="009063B4" w:rsidP="009063B4">
      <w:r w:rsidRPr="009063B4">
        <w:t xml:space="preserve">Durch die Umlegung der beiden 110-kV-Stromkreise der angepassten Bl. 1123 auf die Bl. 2476 kommt es zu Minderabständen der einzelnen Leiterseile auf einem Spannfeld der Bl. 0768, die am Pkt. Voxtrup Süd ebenfalls zwei 110-kV-Stromkreise an die Bl. 2476 übergibt. Um diese Minderabstände zu vermeiden, werden die Leiterseile eines 110-kV-Stromkreises der Bl. 0768 in diesem Spannfeld ausgetauscht und mit angepasster Zugspannung neu verlegt. Diese Anpassung der Bl. 0768 beschreibt die </w:t>
      </w:r>
      <w:r w:rsidRPr="00A72A68">
        <w:rPr>
          <w:bCs/>
        </w:rPr>
        <w:t>Maßnahme VIII</w:t>
      </w:r>
      <w:r w:rsidRPr="009063B4">
        <w:t>.</w:t>
      </w:r>
    </w:p>
    <w:p w14:paraId="13147A62" w14:textId="3AFE3514" w:rsidR="002532C1" w:rsidRDefault="002532C1" w:rsidP="009063B4">
      <w:r>
        <w:t>Zur Aufrechterhaltung der Stromversorgung wird anstelle des bisherigen Mastes Nr. 52 der Bl. 2310 ein Provisorium (Mast P 52) im bestehenden Schutzstreifen hergestellt.</w:t>
      </w:r>
    </w:p>
    <w:p w14:paraId="146847A6" w14:textId="77777777" w:rsidR="004D4F3A" w:rsidRDefault="00AA3717" w:rsidP="004D4F3A">
      <w:pPr>
        <w:rPr>
          <w:color w:val="FF0000"/>
          <w:highlight w:val="yellow"/>
        </w:rPr>
      </w:pPr>
      <w:sdt>
        <w:sdtPr>
          <w:id w:val="-936140219"/>
          <w:lock w:val="sdtContentLocked"/>
          <w:placeholder>
            <w:docPart w:val="2B5E5527466D40A98EA23119B8D198BA"/>
          </w:placeholder>
        </w:sdtPr>
        <w:sdtEndPr/>
        <w:sdtContent>
          <w:r w:rsidR="0008045A">
            <w:t>D</w:t>
          </w:r>
          <w:r w:rsidR="005D0CA8">
            <w:t>er</w:t>
          </w:r>
          <w:r w:rsidR="0008045A">
            <w:t xml:space="preserve"> vorliegende Plan </w:t>
          </w:r>
          <w:r w:rsidR="005D0CA8">
            <w:t>enthält</w:t>
          </w:r>
          <w:r w:rsidR="0008045A">
            <w:t>:</w:t>
          </w:r>
        </w:sdtContent>
      </w:sdt>
    </w:p>
    <w:sdt>
      <w:sdtPr>
        <w:rPr>
          <w:color w:val="FF0000"/>
          <w:sz w:val="22"/>
          <w:szCs w:val="22"/>
        </w:rPr>
        <w:id w:val="-1750957228"/>
        <w:lock w:val="sdtLocked"/>
        <w:placeholder>
          <w:docPart w:val="2B5E5527466D40A98EA23119B8D198BA"/>
        </w:placeholder>
      </w:sdtPr>
      <w:sdtEndPr>
        <w:rPr>
          <w:color w:val="auto"/>
        </w:rPr>
      </w:sdtEndPr>
      <w:sdtContent>
        <w:p w14:paraId="1DE2A602" w14:textId="77777777" w:rsidR="00F20326" w:rsidRDefault="00F20326" w:rsidP="00F2032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072"/>
          </w:tblGrid>
          <w:tr w:rsidR="00F20326" w14:paraId="02BD2DA7" w14:textId="77777777" w:rsidTr="000D0EF7">
            <w:trPr>
              <w:trHeight w:val="109"/>
            </w:trPr>
            <w:tc>
              <w:tcPr>
                <w:tcW w:w="9072" w:type="dxa"/>
                <w:vAlign w:val="center"/>
              </w:tcPr>
              <w:p w14:paraId="02A51A6F" w14:textId="77777777" w:rsidR="00F20326" w:rsidRPr="00B74BE1" w:rsidRDefault="00F20326" w:rsidP="00FC070B">
                <w:pPr>
                  <w:pStyle w:val="Default"/>
                  <w:numPr>
                    <w:ilvl w:val="0"/>
                    <w:numId w:val="12"/>
                  </w:numPr>
                  <w:spacing w:line="276" w:lineRule="auto"/>
                  <w:jc w:val="both"/>
                  <w:rPr>
                    <w:sz w:val="22"/>
                    <w:szCs w:val="22"/>
                  </w:rPr>
                </w:pPr>
                <w:r w:rsidRPr="00F20326">
                  <w:rPr>
                    <w:bCs/>
                    <w:sz w:val="22"/>
                    <w:szCs w:val="22"/>
                  </w:rPr>
                  <w:t>Kurzanleitung zur Handhabung und Ergebnisse der Planfeststellu</w:t>
                </w:r>
                <w:r>
                  <w:rPr>
                    <w:bCs/>
                    <w:sz w:val="22"/>
                    <w:szCs w:val="22"/>
                  </w:rPr>
                  <w:t>ng</w:t>
                </w:r>
                <w:r w:rsidR="00B74BE1">
                  <w:rPr>
                    <w:bCs/>
                    <w:sz w:val="22"/>
                    <w:szCs w:val="22"/>
                  </w:rPr>
                  <w:t>sunterlagen</w:t>
                </w:r>
              </w:p>
              <w:p w14:paraId="2807001E" w14:textId="69839626" w:rsidR="00B74BE1" w:rsidRDefault="00B74BE1" w:rsidP="00FC070B">
                <w:pPr>
                  <w:pStyle w:val="Default"/>
                  <w:numPr>
                    <w:ilvl w:val="0"/>
                    <w:numId w:val="12"/>
                  </w:numPr>
                  <w:spacing w:line="276" w:lineRule="auto"/>
                  <w:jc w:val="both"/>
                  <w:rPr>
                    <w:sz w:val="22"/>
                    <w:szCs w:val="22"/>
                  </w:rPr>
                </w:pPr>
                <w:r>
                  <w:rPr>
                    <w:sz w:val="22"/>
                    <w:szCs w:val="22"/>
                  </w:rPr>
                  <w:t>Erläuterungen zum Vorhaben mit Erläuterungsbericht und Varia</w:t>
                </w:r>
                <w:r w:rsidR="004A4DE8">
                  <w:rPr>
                    <w:sz w:val="22"/>
                    <w:szCs w:val="22"/>
                  </w:rPr>
                  <w:t>n</w:t>
                </w:r>
                <w:r>
                  <w:rPr>
                    <w:sz w:val="22"/>
                    <w:szCs w:val="22"/>
                  </w:rPr>
                  <w:t>tenvergleich</w:t>
                </w:r>
              </w:p>
              <w:p w14:paraId="7A4DB559" w14:textId="699961C8" w:rsidR="00B74BE1" w:rsidRDefault="00B74BE1" w:rsidP="00FC070B">
                <w:pPr>
                  <w:pStyle w:val="Default"/>
                  <w:numPr>
                    <w:ilvl w:val="0"/>
                    <w:numId w:val="12"/>
                  </w:numPr>
                  <w:spacing w:line="276" w:lineRule="auto"/>
                  <w:jc w:val="both"/>
                  <w:rPr>
                    <w:sz w:val="22"/>
                    <w:szCs w:val="22"/>
                  </w:rPr>
                </w:pPr>
                <w:r w:rsidRPr="00B74BE1">
                  <w:rPr>
                    <w:sz w:val="22"/>
                    <w:szCs w:val="22"/>
                  </w:rPr>
                  <w:t xml:space="preserve">Übersichtsplan vom Gesamtvorhaben, Übersichtsplan mit Blattschnitten von der Freileitung Neubau, </w:t>
                </w:r>
                <w:r w:rsidR="00737494">
                  <w:rPr>
                    <w:sz w:val="22"/>
                    <w:szCs w:val="22"/>
                  </w:rPr>
                  <w:t xml:space="preserve">Übersichtsplan </w:t>
                </w:r>
                <w:r w:rsidRPr="00B74BE1">
                  <w:rPr>
                    <w:sz w:val="22"/>
                    <w:szCs w:val="22"/>
                  </w:rPr>
                  <w:t>des Provisorium</w:t>
                </w:r>
                <w:r w:rsidR="00136BC9">
                  <w:rPr>
                    <w:sz w:val="22"/>
                    <w:szCs w:val="22"/>
                  </w:rPr>
                  <w:t>s</w:t>
                </w:r>
                <w:r w:rsidRPr="00B74BE1">
                  <w:rPr>
                    <w:sz w:val="22"/>
                    <w:szCs w:val="22"/>
                  </w:rPr>
                  <w:t xml:space="preserve">, </w:t>
                </w:r>
                <w:r w:rsidR="00737494">
                  <w:rPr>
                    <w:sz w:val="22"/>
                    <w:szCs w:val="22"/>
                  </w:rPr>
                  <w:t>Übersichtsplan</w:t>
                </w:r>
                <w:r w:rsidRPr="00B74BE1">
                  <w:rPr>
                    <w:sz w:val="22"/>
                    <w:szCs w:val="22"/>
                  </w:rPr>
                  <w:t xml:space="preserve"> Rückbau, </w:t>
                </w:r>
                <w:r w:rsidR="00737494">
                  <w:rPr>
                    <w:sz w:val="22"/>
                    <w:szCs w:val="22"/>
                  </w:rPr>
                  <w:t xml:space="preserve">Übersichtsplan </w:t>
                </w:r>
                <w:r w:rsidRPr="00B74BE1">
                  <w:rPr>
                    <w:sz w:val="22"/>
                    <w:szCs w:val="22"/>
                  </w:rPr>
                  <w:t>Kabel Neubau</w:t>
                </w:r>
                <w:r>
                  <w:rPr>
                    <w:sz w:val="22"/>
                    <w:szCs w:val="22"/>
                  </w:rPr>
                  <w:t xml:space="preserve"> und</w:t>
                </w:r>
                <w:r w:rsidRPr="00B74BE1">
                  <w:rPr>
                    <w:sz w:val="22"/>
                    <w:szCs w:val="22"/>
                  </w:rPr>
                  <w:t xml:space="preserve"> EMF-Pläne</w:t>
                </w:r>
              </w:p>
              <w:p w14:paraId="1F3B8F6F" w14:textId="77777777" w:rsidR="004A4DE8" w:rsidRDefault="00B74BE1" w:rsidP="00FC070B">
                <w:pPr>
                  <w:pStyle w:val="Default"/>
                  <w:numPr>
                    <w:ilvl w:val="0"/>
                    <w:numId w:val="12"/>
                  </w:numPr>
                  <w:spacing w:line="276" w:lineRule="auto"/>
                  <w:jc w:val="both"/>
                  <w:rPr>
                    <w:sz w:val="22"/>
                    <w:szCs w:val="22"/>
                  </w:rPr>
                </w:pPr>
                <w:r w:rsidRPr="00B74BE1">
                  <w:rPr>
                    <w:sz w:val="22"/>
                    <w:szCs w:val="22"/>
                  </w:rPr>
                  <w:t>Freileitungsmaßnahmen mit Schemazeichnungen der Maste, Masttabellen (Masttabelle Bl. 4210, Masttabelle Bl. 0226, Masttabelle Bl. 1123, Masttabelle Bl. 2476, Masttabelle Bl. 0768, Masttabelle Bl. 2310 (Provisorium)), Prinzipzeichnungen der geplanten Fundamente</w:t>
                </w:r>
                <w:r>
                  <w:rPr>
                    <w:sz w:val="22"/>
                    <w:szCs w:val="22"/>
                  </w:rPr>
                  <w:t xml:space="preserve">, </w:t>
                </w:r>
                <w:r w:rsidRPr="00B74BE1">
                  <w:rPr>
                    <w:sz w:val="22"/>
                    <w:szCs w:val="22"/>
                  </w:rPr>
                  <w:t>Fundamenttabellen</w:t>
                </w:r>
                <w:r>
                  <w:rPr>
                    <w:sz w:val="22"/>
                    <w:szCs w:val="22"/>
                  </w:rPr>
                  <w:t xml:space="preserve"> (</w:t>
                </w:r>
                <w:r w:rsidR="009B6C76" w:rsidRPr="009B6C76">
                  <w:rPr>
                    <w:sz w:val="22"/>
                    <w:szCs w:val="22"/>
                  </w:rPr>
                  <w:t>Fundamenttabelle Bl. 4210</w:t>
                </w:r>
                <w:r w:rsidR="009B6C76">
                  <w:rPr>
                    <w:sz w:val="22"/>
                    <w:szCs w:val="22"/>
                  </w:rPr>
                  <w:t xml:space="preserve">, </w:t>
                </w:r>
                <w:r w:rsidR="009B6C76" w:rsidRPr="009B6C76">
                  <w:rPr>
                    <w:sz w:val="22"/>
                    <w:szCs w:val="22"/>
                  </w:rPr>
                  <w:t>Fundamenttabelle Bl. 0226</w:t>
                </w:r>
                <w:r w:rsidR="009B6C76">
                  <w:rPr>
                    <w:sz w:val="22"/>
                    <w:szCs w:val="22"/>
                  </w:rPr>
                  <w:t xml:space="preserve">, </w:t>
                </w:r>
                <w:r w:rsidR="009B6C76" w:rsidRPr="009B6C76">
                  <w:rPr>
                    <w:sz w:val="22"/>
                    <w:szCs w:val="22"/>
                  </w:rPr>
                  <w:t>Fundamenttabelle Bl. 1123</w:t>
                </w:r>
                <w:r w:rsidR="00320571">
                  <w:rPr>
                    <w:sz w:val="22"/>
                    <w:szCs w:val="22"/>
                  </w:rPr>
                  <w:t>)</w:t>
                </w:r>
                <w:r w:rsidR="00A90802">
                  <w:rPr>
                    <w:sz w:val="22"/>
                    <w:szCs w:val="22"/>
                  </w:rPr>
                  <w:t xml:space="preserve">, </w:t>
                </w:r>
              </w:p>
              <w:p w14:paraId="1B07510D" w14:textId="43ECF9FE" w:rsidR="00B74BE1" w:rsidRPr="00A90802" w:rsidRDefault="00320571" w:rsidP="00FC070B">
                <w:pPr>
                  <w:pStyle w:val="Default"/>
                  <w:numPr>
                    <w:ilvl w:val="0"/>
                    <w:numId w:val="12"/>
                  </w:numPr>
                  <w:spacing w:line="276" w:lineRule="auto"/>
                  <w:jc w:val="both"/>
                  <w:rPr>
                    <w:sz w:val="22"/>
                    <w:szCs w:val="22"/>
                  </w:rPr>
                </w:pPr>
                <w:r w:rsidRPr="00A90802">
                  <w:rPr>
                    <w:sz w:val="22"/>
                    <w:szCs w:val="22"/>
                  </w:rPr>
                  <w:t>Lagepläne Neubau Freileitung Bl. 4210</w:t>
                </w:r>
                <w:r w:rsidR="005E671E">
                  <w:rPr>
                    <w:sz w:val="22"/>
                    <w:szCs w:val="22"/>
                  </w:rPr>
                  <w:t>,</w:t>
                </w:r>
                <w:r w:rsidR="006B7D00">
                  <w:rPr>
                    <w:sz w:val="22"/>
                    <w:szCs w:val="22"/>
                  </w:rPr>
                  <w:t xml:space="preserve"> </w:t>
                </w:r>
                <w:r w:rsidR="006B7D00" w:rsidRPr="006B7D00">
                  <w:rPr>
                    <w:sz w:val="22"/>
                    <w:szCs w:val="22"/>
                  </w:rPr>
                  <w:t>Bl. 0226</w:t>
                </w:r>
                <w:r w:rsidR="006B7D00">
                  <w:rPr>
                    <w:sz w:val="22"/>
                    <w:szCs w:val="22"/>
                  </w:rPr>
                  <w:t xml:space="preserve">, </w:t>
                </w:r>
                <w:r w:rsidR="006B7D00" w:rsidRPr="006B7D00">
                  <w:rPr>
                    <w:sz w:val="22"/>
                    <w:szCs w:val="22"/>
                  </w:rPr>
                  <w:t xml:space="preserve">Lagepläne </w:t>
                </w:r>
                <w:proofErr w:type="spellStart"/>
                <w:r w:rsidR="006B7D00" w:rsidRPr="006B7D00">
                  <w:rPr>
                    <w:sz w:val="22"/>
                    <w:szCs w:val="22"/>
                  </w:rPr>
                  <w:t>Zubeseilung</w:t>
                </w:r>
                <w:proofErr w:type="spellEnd"/>
                <w:r w:rsidR="006B7D00" w:rsidRPr="006B7D00">
                  <w:rPr>
                    <w:sz w:val="22"/>
                    <w:szCs w:val="22"/>
                  </w:rPr>
                  <w:t xml:space="preserve"> Freileitung </w:t>
                </w:r>
                <w:proofErr w:type="spellStart"/>
                <w:r w:rsidR="006B7D00" w:rsidRPr="006B7D00">
                  <w:rPr>
                    <w:sz w:val="22"/>
                    <w:szCs w:val="22"/>
                  </w:rPr>
                  <w:t>Bl</w:t>
                </w:r>
                <w:proofErr w:type="spellEnd"/>
                <w:r w:rsidR="006B7D00" w:rsidRPr="006B7D00">
                  <w:rPr>
                    <w:sz w:val="22"/>
                    <w:szCs w:val="22"/>
                  </w:rPr>
                  <w:t>. 2476</w:t>
                </w:r>
                <w:r w:rsidR="006B7D00">
                  <w:rPr>
                    <w:sz w:val="22"/>
                    <w:szCs w:val="22"/>
                  </w:rPr>
                  <w:t xml:space="preserve">, </w:t>
                </w:r>
                <w:r w:rsidR="006B7D00" w:rsidRPr="006B7D00">
                  <w:rPr>
                    <w:sz w:val="22"/>
                    <w:szCs w:val="22"/>
                  </w:rPr>
                  <w:t xml:space="preserve">Lagepläne Umbeseilung Freileitung Bl. 0768 </w:t>
                </w:r>
                <w:r w:rsidR="006B7D00">
                  <w:rPr>
                    <w:sz w:val="22"/>
                    <w:szCs w:val="22"/>
                  </w:rPr>
                  <w:t xml:space="preserve">, </w:t>
                </w:r>
                <w:r w:rsidR="006B7D00" w:rsidRPr="006B7D00">
                  <w:rPr>
                    <w:sz w:val="22"/>
                    <w:szCs w:val="22"/>
                  </w:rPr>
                  <w:t>Lagepläne Provisorium Freileitung Bl. 2310</w:t>
                </w:r>
                <w:r w:rsidR="006B7D00">
                  <w:rPr>
                    <w:sz w:val="22"/>
                    <w:szCs w:val="22"/>
                  </w:rPr>
                  <w:t xml:space="preserve">, </w:t>
                </w:r>
                <w:r w:rsidR="006B7D00" w:rsidRPr="006B7D00">
                  <w:rPr>
                    <w:sz w:val="22"/>
                    <w:szCs w:val="22"/>
                  </w:rPr>
                  <w:t>Übersichtspläne Demontage Freileitungen Bl. 2310, Bl. 1123, Bl. 0226 und Bl. 2476</w:t>
                </w:r>
              </w:p>
            </w:tc>
          </w:tr>
          <w:tr w:rsidR="00B74BE1" w14:paraId="74AB916B" w14:textId="77777777" w:rsidTr="000D0EF7">
            <w:trPr>
              <w:trHeight w:val="109"/>
            </w:trPr>
            <w:tc>
              <w:tcPr>
                <w:tcW w:w="9072" w:type="dxa"/>
                <w:vAlign w:val="center"/>
              </w:tcPr>
              <w:p w14:paraId="1868182C" w14:textId="3D78A62B" w:rsidR="00B74BE1" w:rsidRDefault="006B7D00" w:rsidP="00FC070B">
                <w:pPr>
                  <w:pStyle w:val="Default"/>
                  <w:numPr>
                    <w:ilvl w:val="0"/>
                    <w:numId w:val="12"/>
                  </w:numPr>
                  <w:spacing w:line="276" w:lineRule="auto"/>
                  <w:jc w:val="both"/>
                  <w:rPr>
                    <w:bCs/>
                    <w:sz w:val="22"/>
                    <w:szCs w:val="22"/>
                  </w:rPr>
                </w:pPr>
                <w:r w:rsidRPr="008947FD">
                  <w:rPr>
                    <w:bCs/>
                    <w:sz w:val="22"/>
                    <w:szCs w:val="22"/>
                  </w:rPr>
                  <w:t xml:space="preserve">Teilerdverkabelungsmaßnahme </w:t>
                </w:r>
                <w:r w:rsidR="008947FD">
                  <w:rPr>
                    <w:bCs/>
                    <w:sz w:val="22"/>
                    <w:szCs w:val="22"/>
                  </w:rPr>
                  <w:t xml:space="preserve">mit </w:t>
                </w:r>
                <w:r w:rsidRPr="008947FD">
                  <w:rPr>
                    <w:bCs/>
                    <w:sz w:val="22"/>
                    <w:szCs w:val="22"/>
                  </w:rPr>
                  <w:t xml:space="preserve">Regelpläne </w:t>
                </w:r>
                <w:r w:rsidR="008947FD">
                  <w:rPr>
                    <w:bCs/>
                    <w:sz w:val="22"/>
                    <w:szCs w:val="22"/>
                  </w:rPr>
                  <w:t>(Ü</w:t>
                </w:r>
                <w:r w:rsidRPr="008947FD">
                  <w:rPr>
                    <w:bCs/>
                    <w:sz w:val="22"/>
                    <w:szCs w:val="22"/>
                  </w:rPr>
                  <w:t>bersicht offene und geschlossene Verlegung</w:t>
                </w:r>
                <w:r w:rsidR="008947FD">
                  <w:rPr>
                    <w:bCs/>
                    <w:sz w:val="22"/>
                    <w:szCs w:val="22"/>
                  </w:rPr>
                  <w:t>)</w:t>
                </w:r>
                <w:r w:rsidRPr="008947FD">
                  <w:rPr>
                    <w:bCs/>
                    <w:sz w:val="22"/>
                    <w:szCs w:val="22"/>
                  </w:rPr>
                  <w:t>, Kreuzungsregelprofile, Kreuzungsprofile</w:t>
                </w:r>
                <w:r w:rsidR="008947FD" w:rsidRPr="008947FD">
                  <w:rPr>
                    <w:bCs/>
                    <w:sz w:val="22"/>
                    <w:szCs w:val="22"/>
                  </w:rPr>
                  <w:t xml:space="preserve">, </w:t>
                </w:r>
                <w:r w:rsidRPr="008947FD">
                  <w:rPr>
                    <w:bCs/>
                    <w:sz w:val="22"/>
                    <w:szCs w:val="22"/>
                  </w:rPr>
                  <w:t>Darstellung Muffen/Cross-Bonding-Station</w:t>
                </w:r>
                <w:r w:rsidR="008947FD" w:rsidRPr="008947FD">
                  <w:rPr>
                    <w:bCs/>
                    <w:sz w:val="22"/>
                    <w:szCs w:val="22"/>
                  </w:rPr>
                  <w:t xml:space="preserve">, </w:t>
                </w:r>
                <w:r w:rsidRPr="008947FD">
                  <w:rPr>
                    <w:bCs/>
                    <w:sz w:val="22"/>
                    <w:szCs w:val="22"/>
                  </w:rPr>
                  <w:t xml:space="preserve">Technische Lagepläne </w:t>
                </w:r>
                <w:r w:rsidR="008947FD">
                  <w:rPr>
                    <w:bCs/>
                    <w:sz w:val="22"/>
                    <w:szCs w:val="22"/>
                  </w:rPr>
                  <w:t>(</w:t>
                </w:r>
                <w:r w:rsidRPr="008947FD">
                  <w:rPr>
                    <w:bCs/>
                    <w:sz w:val="22"/>
                    <w:szCs w:val="22"/>
                  </w:rPr>
                  <w:t>Querschnitt und Längsschnitt mit Lageplanausschnitt</w:t>
                </w:r>
                <w:r w:rsidR="008947FD">
                  <w:rPr>
                    <w:bCs/>
                    <w:sz w:val="22"/>
                    <w:szCs w:val="22"/>
                  </w:rPr>
                  <w:t xml:space="preserve">), </w:t>
                </w:r>
                <w:r w:rsidRPr="006B7D00">
                  <w:rPr>
                    <w:bCs/>
                    <w:sz w:val="22"/>
                    <w:szCs w:val="22"/>
                  </w:rPr>
                  <w:t>Lagepläne Neubau Erdkabel Bl. 4252</w:t>
                </w:r>
              </w:p>
              <w:p w14:paraId="6B61AAAB" w14:textId="0288EFEE" w:rsidR="008947FD" w:rsidRDefault="008947FD" w:rsidP="00FC070B">
                <w:pPr>
                  <w:pStyle w:val="Default"/>
                  <w:numPr>
                    <w:ilvl w:val="0"/>
                    <w:numId w:val="12"/>
                  </w:numPr>
                  <w:spacing w:line="276" w:lineRule="auto"/>
                  <w:jc w:val="both"/>
                  <w:rPr>
                    <w:bCs/>
                    <w:sz w:val="22"/>
                    <w:szCs w:val="22"/>
                  </w:rPr>
                </w:pPr>
                <w:r w:rsidRPr="008947FD">
                  <w:rPr>
                    <w:bCs/>
                    <w:sz w:val="22"/>
                    <w:szCs w:val="22"/>
                  </w:rPr>
                  <w:t>Kabelübergabestation (KÜS) Steingraben mit Schemazeichnung KÜS, Schemazeichnung Portal, Schemazeichnung Drosseln, Schemazeichnung Notstromanlage, Schemazeichnung Gebäude, Schemazeichnung Anlagenzaun, Lageplan Neubau KÜS Steingraben, Bauantragsunterlagen KÜS Steingraben</w:t>
                </w:r>
                <w:r w:rsidR="005E671E">
                  <w:rPr>
                    <w:bCs/>
                    <w:sz w:val="22"/>
                    <w:szCs w:val="22"/>
                  </w:rPr>
                  <w:t xml:space="preserve"> mit</w:t>
                </w:r>
                <w:r>
                  <w:rPr>
                    <w:bCs/>
                    <w:sz w:val="22"/>
                    <w:szCs w:val="22"/>
                  </w:rPr>
                  <w:t xml:space="preserve"> </w:t>
                </w:r>
                <w:r w:rsidRPr="008947FD">
                  <w:rPr>
                    <w:bCs/>
                    <w:sz w:val="22"/>
                    <w:szCs w:val="22"/>
                  </w:rPr>
                  <w:t>Genehmigungspläne</w:t>
                </w:r>
                <w:r w:rsidR="005E671E">
                  <w:rPr>
                    <w:bCs/>
                    <w:sz w:val="22"/>
                    <w:szCs w:val="22"/>
                  </w:rPr>
                  <w:t>n</w:t>
                </w:r>
                <w:r>
                  <w:rPr>
                    <w:bCs/>
                    <w:sz w:val="22"/>
                    <w:szCs w:val="22"/>
                  </w:rPr>
                  <w:t xml:space="preserve">, </w:t>
                </w:r>
                <w:r w:rsidR="005E671E">
                  <w:rPr>
                    <w:bCs/>
                    <w:sz w:val="22"/>
                    <w:szCs w:val="22"/>
                  </w:rPr>
                  <w:t>e</w:t>
                </w:r>
                <w:r w:rsidRPr="008947FD">
                  <w:rPr>
                    <w:bCs/>
                    <w:sz w:val="22"/>
                    <w:szCs w:val="22"/>
                  </w:rPr>
                  <w:t>rgänzende Unterlagen Drosselspulen</w:t>
                </w:r>
              </w:p>
              <w:p w14:paraId="1CBD8F67" w14:textId="0FD3EF52" w:rsidR="008947FD" w:rsidRDefault="008947FD" w:rsidP="00FC070B">
                <w:pPr>
                  <w:pStyle w:val="Default"/>
                  <w:numPr>
                    <w:ilvl w:val="0"/>
                    <w:numId w:val="12"/>
                  </w:numPr>
                  <w:spacing w:line="276" w:lineRule="auto"/>
                  <w:jc w:val="both"/>
                  <w:rPr>
                    <w:bCs/>
                    <w:sz w:val="22"/>
                    <w:szCs w:val="22"/>
                  </w:rPr>
                </w:pPr>
                <w:r w:rsidRPr="000D0EF7">
                  <w:rPr>
                    <w:bCs/>
                    <w:sz w:val="22"/>
                    <w:szCs w:val="22"/>
                  </w:rPr>
                  <w:t>Rechtserwerbsregister mit Leitungsrechtsregister Neubau Freileitung Bl. 4210</w:t>
                </w:r>
                <w:r w:rsidR="000D0EF7">
                  <w:rPr>
                    <w:bCs/>
                    <w:sz w:val="22"/>
                    <w:szCs w:val="22"/>
                  </w:rPr>
                  <w:t xml:space="preserve">, </w:t>
                </w:r>
                <w:r w:rsidR="000D0EF7" w:rsidRPr="000D0EF7">
                  <w:rPr>
                    <w:bCs/>
                    <w:sz w:val="22"/>
                    <w:szCs w:val="22"/>
                  </w:rPr>
                  <w:t>Bl. 0226</w:t>
                </w:r>
                <w:r w:rsidR="000D0EF7">
                  <w:rPr>
                    <w:bCs/>
                    <w:sz w:val="22"/>
                    <w:szCs w:val="22"/>
                  </w:rPr>
                  <w:t xml:space="preserve"> </w:t>
                </w:r>
                <w:r w:rsidR="000275AB">
                  <w:rPr>
                    <w:bCs/>
                    <w:sz w:val="22"/>
                    <w:szCs w:val="22"/>
                  </w:rPr>
                  <w:t>und</w:t>
                </w:r>
                <w:r w:rsidR="000D0EF7" w:rsidRPr="000D0EF7">
                  <w:rPr>
                    <w:bCs/>
                    <w:sz w:val="22"/>
                    <w:szCs w:val="22"/>
                  </w:rPr>
                  <w:t xml:space="preserve"> Bl. 1123</w:t>
                </w:r>
                <w:r w:rsidR="000D0EF7">
                  <w:rPr>
                    <w:bCs/>
                    <w:sz w:val="22"/>
                    <w:szCs w:val="22"/>
                  </w:rPr>
                  <w:t xml:space="preserve">, </w:t>
                </w:r>
                <w:r w:rsidR="000D0EF7" w:rsidRPr="000D0EF7">
                  <w:rPr>
                    <w:bCs/>
                    <w:sz w:val="22"/>
                    <w:szCs w:val="22"/>
                  </w:rPr>
                  <w:t xml:space="preserve">Leitungsrechtsregister </w:t>
                </w:r>
                <w:proofErr w:type="spellStart"/>
                <w:r w:rsidR="000D0EF7" w:rsidRPr="000D0EF7">
                  <w:rPr>
                    <w:bCs/>
                    <w:sz w:val="22"/>
                    <w:szCs w:val="22"/>
                  </w:rPr>
                  <w:t>Zubeseilung</w:t>
                </w:r>
                <w:proofErr w:type="spellEnd"/>
                <w:r w:rsidR="000D0EF7" w:rsidRPr="000D0EF7">
                  <w:rPr>
                    <w:bCs/>
                    <w:sz w:val="22"/>
                    <w:szCs w:val="22"/>
                  </w:rPr>
                  <w:t xml:space="preserve"> Freileitung </w:t>
                </w:r>
                <w:proofErr w:type="spellStart"/>
                <w:r w:rsidR="000D0EF7" w:rsidRPr="000D0EF7">
                  <w:rPr>
                    <w:bCs/>
                    <w:sz w:val="22"/>
                    <w:szCs w:val="22"/>
                  </w:rPr>
                  <w:t>Bl</w:t>
                </w:r>
                <w:proofErr w:type="spellEnd"/>
                <w:r w:rsidR="000D0EF7" w:rsidRPr="000D0EF7">
                  <w:rPr>
                    <w:bCs/>
                    <w:sz w:val="22"/>
                    <w:szCs w:val="22"/>
                  </w:rPr>
                  <w:t>. 2476</w:t>
                </w:r>
                <w:r w:rsidR="000D0EF7">
                  <w:rPr>
                    <w:bCs/>
                    <w:sz w:val="22"/>
                    <w:szCs w:val="22"/>
                  </w:rPr>
                  <w:t xml:space="preserve">, </w:t>
                </w:r>
                <w:r w:rsidR="000D0EF7" w:rsidRPr="000D0EF7">
                  <w:rPr>
                    <w:bCs/>
                    <w:sz w:val="22"/>
                    <w:szCs w:val="22"/>
                  </w:rPr>
                  <w:t>Leitungsrechtsregister Umbeseilung Freileitung Bl. 0768</w:t>
                </w:r>
                <w:r w:rsidR="000D0EF7">
                  <w:rPr>
                    <w:bCs/>
                    <w:sz w:val="22"/>
                    <w:szCs w:val="22"/>
                  </w:rPr>
                  <w:t xml:space="preserve">, </w:t>
                </w:r>
                <w:r w:rsidR="000D0EF7" w:rsidRPr="000D0EF7">
                  <w:rPr>
                    <w:bCs/>
                    <w:sz w:val="22"/>
                    <w:szCs w:val="22"/>
                  </w:rPr>
                  <w:t>Leitungsrechtsregister Provisorium Freileitung Bl. 2310</w:t>
                </w:r>
                <w:r w:rsidR="000D0EF7">
                  <w:rPr>
                    <w:bCs/>
                    <w:sz w:val="22"/>
                    <w:szCs w:val="22"/>
                  </w:rPr>
                  <w:t xml:space="preserve">, </w:t>
                </w:r>
                <w:r w:rsidR="000D0EF7" w:rsidRPr="000D0EF7">
                  <w:rPr>
                    <w:bCs/>
                    <w:sz w:val="22"/>
                    <w:szCs w:val="22"/>
                  </w:rPr>
                  <w:t>Leitungsrechtsregister Neubau Erdkabel Bl. 4252</w:t>
                </w:r>
                <w:r w:rsidR="000D0EF7">
                  <w:rPr>
                    <w:bCs/>
                    <w:sz w:val="22"/>
                    <w:szCs w:val="22"/>
                  </w:rPr>
                  <w:t xml:space="preserve">, </w:t>
                </w:r>
                <w:r w:rsidR="000D0EF7" w:rsidRPr="000D0EF7">
                  <w:rPr>
                    <w:bCs/>
                    <w:sz w:val="22"/>
                    <w:szCs w:val="22"/>
                  </w:rPr>
                  <w:t>Rechtserwerbsregister Neubau KÜS Steingraben</w:t>
                </w:r>
              </w:p>
              <w:p w14:paraId="1E016A9F" w14:textId="36D679E8" w:rsidR="000D0EF7" w:rsidRDefault="000D0EF7" w:rsidP="00FC070B">
                <w:pPr>
                  <w:pStyle w:val="Default"/>
                  <w:numPr>
                    <w:ilvl w:val="0"/>
                    <w:numId w:val="12"/>
                  </w:numPr>
                  <w:spacing w:line="276" w:lineRule="auto"/>
                  <w:jc w:val="both"/>
                  <w:rPr>
                    <w:bCs/>
                    <w:sz w:val="22"/>
                    <w:szCs w:val="22"/>
                  </w:rPr>
                </w:pPr>
                <w:r w:rsidRPr="000D0EF7">
                  <w:rPr>
                    <w:bCs/>
                    <w:sz w:val="22"/>
                    <w:szCs w:val="22"/>
                  </w:rPr>
                  <w:t>Kreuzungsverzeichnis</w:t>
                </w:r>
                <w:r>
                  <w:rPr>
                    <w:bCs/>
                    <w:sz w:val="22"/>
                    <w:szCs w:val="22"/>
                  </w:rPr>
                  <w:t xml:space="preserve"> </w:t>
                </w:r>
                <w:r w:rsidRPr="000D0EF7">
                  <w:rPr>
                    <w:bCs/>
                    <w:sz w:val="22"/>
                    <w:szCs w:val="22"/>
                  </w:rPr>
                  <w:t>Neubau Freileitung Bl. 4210</w:t>
                </w:r>
                <w:r w:rsidR="006502B4">
                  <w:rPr>
                    <w:bCs/>
                    <w:sz w:val="22"/>
                    <w:szCs w:val="22"/>
                  </w:rPr>
                  <w:t xml:space="preserve">, </w:t>
                </w:r>
                <w:r w:rsidRPr="006502B4">
                  <w:rPr>
                    <w:bCs/>
                    <w:sz w:val="22"/>
                    <w:szCs w:val="22"/>
                  </w:rPr>
                  <w:t>Bl. 0226</w:t>
                </w:r>
                <w:r w:rsidR="006502B4">
                  <w:rPr>
                    <w:bCs/>
                    <w:sz w:val="22"/>
                    <w:szCs w:val="22"/>
                  </w:rPr>
                  <w:t xml:space="preserve">, </w:t>
                </w:r>
                <w:r w:rsidRPr="006502B4">
                  <w:rPr>
                    <w:bCs/>
                    <w:sz w:val="22"/>
                    <w:szCs w:val="22"/>
                  </w:rPr>
                  <w:t>Bl. 1123</w:t>
                </w:r>
                <w:r w:rsidR="006502B4">
                  <w:rPr>
                    <w:bCs/>
                    <w:sz w:val="22"/>
                    <w:szCs w:val="22"/>
                  </w:rPr>
                  <w:t xml:space="preserve">, </w:t>
                </w:r>
                <w:r w:rsidRPr="006502B4">
                  <w:rPr>
                    <w:bCs/>
                    <w:sz w:val="22"/>
                    <w:szCs w:val="22"/>
                  </w:rPr>
                  <w:t xml:space="preserve">Kreuzungsverzeichnis </w:t>
                </w:r>
                <w:proofErr w:type="spellStart"/>
                <w:r w:rsidRPr="006502B4">
                  <w:rPr>
                    <w:bCs/>
                    <w:sz w:val="22"/>
                    <w:szCs w:val="22"/>
                  </w:rPr>
                  <w:t>Zubeseilung</w:t>
                </w:r>
                <w:proofErr w:type="spellEnd"/>
                <w:r w:rsidRPr="006502B4">
                  <w:rPr>
                    <w:bCs/>
                    <w:sz w:val="22"/>
                    <w:szCs w:val="22"/>
                  </w:rPr>
                  <w:t xml:space="preserve"> Freileitung </w:t>
                </w:r>
                <w:proofErr w:type="spellStart"/>
                <w:r w:rsidRPr="006502B4">
                  <w:rPr>
                    <w:bCs/>
                    <w:sz w:val="22"/>
                    <w:szCs w:val="22"/>
                  </w:rPr>
                  <w:t>Bl</w:t>
                </w:r>
                <w:proofErr w:type="spellEnd"/>
                <w:r w:rsidRPr="006502B4">
                  <w:rPr>
                    <w:bCs/>
                    <w:sz w:val="22"/>
                    <w:szCs w:val="22"/>
                  </w:rPr>
                  <w:t>. 2476</w:t>
                </w:r>
                <w:r w:rsidR="006502B4">
                  <w:rPr>
                    <w:bCs/>
                    <w:sz w:val="22"/>
                    <w:szCs w:val="22"/>
                  </w:rPr>
                  <w:t xml:space="preserve">, </w:t>
                </w:r>
                <w:r w:rsidRPr="006502B4">
                  <w:rPr>
                    <w:bCs/>
                    <w:sz w:val="22"/>
                    <w:szCs w:val="22"/>
                  </w:rPr>
                  <w:t>Kreuzungsverzeichnis Umbeseilung Freileitung Bl. 0768</w:t>
                </w:r>
                <w:r w:rsidR="006502B4">
                  <w:rPr>
                    <w:bCs/>
                    <w:sz w:val="22"/>
                    <w:szCs w:val="22"/>
                  </w:rPr>
                  <w:t xml:space="preserve">, </w:t>
                </w:r>
                <w:r w:rsidRPr="006502B4">
                  <w:rPr>
                    <w:bCs/>
                    <w:sz w:val="22"/>
                    <w:szCs w:val="22"/>
                  </w:rPr>
                  <w:t>Kreuzungsverzeichnis Provisorium Freileitung Bl. 2310</w:t>
                </w:r>
                <w:r w:rsidR="006502B4">
                  <w:rPr>
                    <w:bCs/>
                    <w:sz w:val="22"/>
                    <w:szCs w:val="22"/>
                  </w:rPr>
                  <w:t xml:space="preserve">, </w:t>
                </w:r>
                <w:r w:rsidRPr="006502B4">
                  <w:rPr>
                    <w:bCs/>
                    <w:sz w:val="22"/>
                    <w:szCs w:val="22"/>
                  </w:rPr>
                  <w:t>Kreuzungsverzeichnis Neubau Erdkabel Bl. 4252</w:t>
                </w:r>
              </w:p>
              <w:p w14:paraId="42950A63" w14:textId="066AA91D" w:rsidR="006502B4" w:rsidRDefault="006502B4" w:rsidP="00FC070B">
                <w:pPr>
                  <w:pStyle w:val="Default"/>
                  <w:numPr>
                    <w:ilvl w:val="0"/>
                    <w:numId w:val="12"/>
                  </w:numPr>
                  <w:spacing w:line="276" w:lineRule="auto"/>
                  <w:jc w:val="both"/>
                  <w:rPr>
                    <w:bCs/>
                    <w:sz w:val="22"/>
                    <w:szCs w:val="22"/>
                  </w:rPr>
                </w:pPr>
                <w:r w:rsidRPr="006502B4">
                  <w:rPr>
                    <w:bCs/>
                    <w:sz w:val="22"/>
                    <w:szCs w:val="22"/>
                  </w:rPr>
                  <w:t>Nachweis über die Einhaltung der magnetischen und elektrischen Feldstärkewerte gem. 26. BlmSchV</w:t>
                </w:r>
                <w:r>
                  <w:rPr>
                    <w:bCs/>
                    <w:sz w:val="22"/>
                    <w:szCs w:val="22"/>
                  </w:rPr>
                  <w:t xml:space="preserve"> mit </w:t>
                </w:r>
                <w:r w:rsidRPr="006502B4">
                  <w:rPr>
                    <w:bCs/>
                    <w:sz w:val="22"/>
                    <w:szCs w:val="22"/>
                  </w:rPr>
                  <w:t>Immissionsschutzbericht</w:t>
                </w:r>
                <w:r>
                  <w:rPr>
                    <w:bCs/>
                    <w:sz w:val="22"/>
                    <w:szCs w:val="22"/>
                  </w:rPr>
                  <w:t xml:space="preserve">, </w:t>
                </w:r>
                <w:r w:rsidRPr="006502B4">
                  <w:rPr>
                    <w:bCs/>
                    <w:sz w:val="22"/>
                    <w:szCs w:val="22"/>
                  </w:rPr>
                  <w:t>EMF-Betrachtungen</w:t>
                </w:r>
                <w:r>
                  <w:rPr>
                    <w:bCs/>
                    <w:sz w:val="22"/>
                    <w:szCs w:val="22"/>
                  </w:rPr>
                  <w:t xml:space="preserve"> </w:t>
                </w:r>
                <w:r w:rsidRPr="006502B4">
                  <w:rPr>
                    <w:bCs/>
                    <w:sz w:val="22"/>
                    <w:szCs w:val="22"/>
                  </w:rPr>
                  <w:t>Karten</w:t>
                </w:r>
                <w:r>
                  <w:rPr>
                    <w:bCs/>
                    <w:sz w:val="22"/>
                    <w:szCs w:val="22"/>
                  </w:rPr>
                  <w:t xml:space="preserve">, </w:t>
                </w:r>
                <w:r w:rsidRPr="006502B4">
                  <w:rPr>
                    <w:bCs/>
                    <w:sz w:val="22"/>
                    <w:szCs w:val="22"/>
                  </w:rPr>
                  <w:t>Hochfrequenzsummation</w:t>
                </w:r>
                <w:r>
                  <w:rPr>
                    <w:bCs/>
                    <w:sz w:val="22"/>
                    <w:szCs w:val="22"/>
                  </w:rPr>
                  <w:t xml:space="preserve">, </w:t>
                </w:r>
                <w:r w:rsidRPr="006502B4">
                  <w:rPr>
                    <w:bCs/>
                    <w:sz w:val="22"/>
                    <w:szCs w:val="22"/>
                  </w:rPr>
                  <w:t>Winfield Zertifikat</w:t>
                </w:r>
              </w:p>
              <w:p w14:paraId="75DC8856" w14:textId="77777777" w:rsidR="004A4DE8" w:rsidRDefault="006502B4" w:rsidP="00FC070B">
                <w:pPr>
                  <w:pStyle w:val="Default"/>
                  <w:numPr>
                    <w:ilvl w:val="0"/>
                    <w:numId w:val="12"/>
                  </w:numPr>
                  <w:spacing w:line="276" w:lineRule="auto"/>
                  <w:jc w:val="both"/>
                  <w:rPr>
                    <w:bCs/>
                    <w:sz w:val="22"/>
                    <w:szCs w:val="22"/>
                  </w:rPr>
                </w:pPr>
                <w:r w:rsidRPr="008A6BCA">
                  <w:rPr>
                    <w:bCs/>
                    <w:sz w:val="22"/>
                    <w:szCs w:val="22"/>
                  </w:rPr>
                  <w:lastRenderedPageBreak/>
                  <w:t>Gutachten und Fachbeiträge mit Geräuschgutachten, Waldfunktionenkartierung, Archäologischer Fachbeitrag, Fachbeitrag Ökologische Auswirkungen von Bodenerwärmungen durch Erdkabel</w:t>
                </w:r>
                <w:r w:rsidR="008A6BCA" w:rsidRPr="008A6BCA">
                  <w:rPr>
                    <w:bCs/>
                    <w:sz w:val="22"/>
                    <w:szCs w:val="22"/>
                  </w:rPr>
                  <w:t xml:space="preserve">, </w:t>
                </w:r>
                <w:r w:rsidRPr="008A6BCA">
                  <w:rPr>
                    <w:bCs/>
                    <w:sz w:val="22"/>
                    <w:szCs w:val="22"/>
                  </w:rPr>
                  <w:t>Bodenschutzkonzept</w:t>
                </w:r>
                <w:r w:rsidR="008A6BCA" w:rsidRPr="008A6BCA">
                  <w:rPr>
                    <w:bCs/>
                    <w:sz w:val="22"/>
                    <w:szCs w:val="22"/>
                  </w:rPr>
                  <w:t xml:space="preserve">, </w:t>
                </w:r>
                <w:r w:rsidRPr="008A6BCA">
                  <w:rPr>
                    <w:bCs/>
                    <w:sz w:val="22"/>
                    <w:szCs w:val="22"/>
                  </w:rPr>
                  <w:t>Fachbeitrag Wasserrahmenrichtlinie</w:t>
                </w:r>
                <w:r w:rsidR="008A6BCA">
                  <w:rPr>
                    <w:bCs/>
                    <w:sz w:val="22"/>
                    <w:szCs w:val="22"/>
                  </w:rPr>
                  <w:t xml:space="preserve">, </w:t>
                </w:r>
                <w:r w:rsidRPr="008A6BCA">
                  <w:rPr>
                    <w:bCs/>
                    <w:sz w:val="22"/>
                    <w:szCs w:val="22"/>
                  </w:rPr>
                  <w:t>Hydrologischer Fachbeitrag</w:t>
                </w:r>
                <w:r w:rsidR="008A6BCA">
                  <w:rPr>
                    <w:bCs/>
                    <w:sz w:val="22"/>
                    <w:szCs w:val="22"/>
                  </w:rPr>
                  <w:t xml:space="preserve">, </w:t>
                </w:r>
              </w:p>
              <w:p w14:paraId="7C2338D6" w14:textId="4F8471AD" w:rsidR="006502B4" w:rsidRDefault="004A4DE8" w:rsidP="00FC070B">
                <w:pPr>
                  <w:pStyle w:val="Default"/>
                  <w:numPr>
                    <w:ilvl w:val="0"/>
                    <w:numId w:val="12"/>
                  </w:numPr>
                  <w:spacing w:line="276" w:lineRule="auto"/>
                  <w:jc w:val="both"/>
                  <w:rPr>
                    <w:bCs/>
                    <w:sz w:val="22"/>
                    <w:szCs w:val="22"/>
                  </w:rPr>
                </w:pPr>
                <w:r>
                  <w:rPr>
                    <w:bCs/>
                    <w:sz w:val="22"/>
                    <w:szCs w:val="22"/>
                  </w:rPr>
                  <w:t xml:space="preserve">Wasserrechtliche Anträge mit </w:t>
                </w:r>
                <w:r w:rsidR="006502B4" w:rsidRPr="006502B4">
                  <w:rPr>
                    <w:bCs/>
                    <w:sz w:val="22"/>
                    <w:szCs w:val="22"/>
                  </w:rPr>
                  <w:t>Überblick wasserrechtliche Anträge</w:t>
                </w:r>
              </w:p>
              <w:p w14:paraId="75EE9810" w14:textId="77777777" w:rsidR="008A6BCA" w:rsidRDefault="008A6BCA" w:rsidP="00FC070B">
                <w:pPr>
                  <w:pStyle w:val="Default"/>
                  <w:numPr>
                    <w:ilvl w:val="0"/>
                    <w:numId w:val="12"/>
                  </w:numPr>
                  <w:spacing w:line="276" w:lineRule="auto"/>
                  <w:jc w:val="both"/>
                  <w:rPr>
                    <w:bCs/>
                    <w:sz w:val="22"/>
                    <w:szCs w:val="22"/>
                  </w:rPr>
                </w:pPr>
                <w:r w:rsidRPr="008A6BCA">
                  <w:rPr>
                    <w:bCs/>
                    <w:sz w:val="22"/>
                    <w:szCs w:val="22"/>
                  </w:rPr>
                  <w:t>Erklärung zu den technischen Anforderungen der Anlage</w:t>
                </w:r>
              </w:p>
              <w:p w14:paraId="3FB743A9" w14:textId="53F08AE5" w:rsidR="008A6BCA" w:rsidRPr="00DE5804" w:rsidRDefault="008A6BCA" w:rsidP="00FC070B">
                <w:pPr>
                  <w:pStyle w:val="Default"/>
                  <w:numPr>
                    <w:ilvl w:val="0"/>
                    <w:numId w:val="12"/>
                  </w:numPr>
                  <w:spacing w:line="276" w:lineRule="auto"/>
                  <w:jc w:val="both"/>
                  <w:rPr>
                    <w:bCs/>
                    <w:sz w:val="22"/>
                    <w:szCs w:val="22"/>
                  </w:rPr>
                </w:pPr>
                <w:r w:rsidRPr="00DE5804">
                  <w:rPr>
                    <w:bCs/>
                    <w:color w:val="auto"/>
                    <w:sz w:val="22"/>
                    <w:szCs w:val="22"/>
                  </w:rPr>
                  <w:t>Umweltstudie mit Allgemeinverständliche Zusammenfassung</w:t>
                </w:r>
                <w:r w:rsidR="00737494" w:rsidRPr="00DE5804">
                  <w:rPr>
                    <w:bCs/>
                    <w:color w:val="auto"/>
                    <w:sz w:val="22"/>
                    <w:szCs w:val="22"/>
                  </w:rPr>
                  <w:t>,</w:t>
                </w:r>
                <w:r w:rsidRPr="00DE5804">
                  <w:rPr>
                    <w:bCs/>
                    <w:color w:val="auto"/>
                    <w:sz w:val="22"/>
                    <w:szCs w:val="22"/>
                  </w:rPr>
                  <w:t xml:space="preserve"> UVP-Bericht inkl</w:t>
                </w:r>
                <w:r w:rsidR="00DE5804" w:rsidRPr="00DE5804">
                  <w:rPr>
                    <w:bCs/>
                    <w:color w:val="auto"/>
                    <w:sz w:val="22"/>
                    <w:szCs w:val="22"/>
                  </w:rPr>
                  <w:t>usive des</w:t>
                </w:r>
                <w:r w:rsidRPr="00DE5804">
                  <w:rPr>
                    <w:bCs/>
                    <w:color w:val="auto"/>
                    <w:sz w:val="22"/>
                    <w:szCs w:val="22"/>
                  </w:rPr>
                  <w:t xml:space="preserve"> </w:t>
                </w:r>
                <w:r w:rsidR="00DE5804" w:rsidRPr="00DE5804">
                  <w:rPr>
                    <w:bCs/>
                    <w:iCs/>
                    <w:color w:val="auto"/>
                    <w:sz w:val="22"/>
                    <w:szCs w:val="22"/>
                  </w:rPr>
                  <w:t>Landschaftspflegerischer Begleitplan (LBP) mit den Maßnahmenblättern zum LBP</w:t>
                </w:r>
                <w:r w:rsidRPr="00DE5804">
                  <w:rPr>
                    <w:bCs/>
                    <w:color w:val="auto"/>
                    <w:sz w:val="22"/>
                    <w:szCs w:val="22"/>
                  </w:rPr>
                  <w:t>, Artenschutzrechtlicher Fachbeitrag, Natura 2000-Vorprüfung</w:t>
                </w:r>
              </w:p>
            </w:tc>
          </w:tr>
          <w:tr w:rsidR="00B74BE1" w14:paraId="2EC69447" w14:textId="77777777" w:rsidTr="000D0EF7">
            <w:trPr>
              <w:trHeight w:val="109"/>
            </w:trPr>
            <w:tc>
              <w:tcPr>
                <w:tcW w:w="9072" w:type="dxa"/>
                <w:vAlign w:val="center"/>
              </w:tcPr>
              <w:p w14:paraId="364C78E4" w14:textId="77777777" w:rsidR="00B74BE1" w:rsidRPr="00F20326" w:rsidRDefault="00B74BE1" w:rsidP="00B74BE1">
                <w:pPr>
                  <w:pStyle w:val="Default"/>
                  <w:rPr>
                    <w:bCs/>
                    <w:sz w:val="22"/>
                    <w:szCs w:val="22"/>
                  </w:rPr>
                </w:pPr>
              </w:p>
            </w:tc>
          </w:tr>
        </w:tbl>
        <w:p w14:paraId="2DB4738C" w14:textId="77777777" w:rsidR="003430CE" w:rsidRDefault="003430CE" w:rsidP="00B74BE1">
          <w:r>
            <w:t>Im Umfeld der geplanten Leitung befinden sich die FFH-Gebiete „Teutoburger Wald, Kleiner Berg“ (DE-3813-331), „Else und obere Hase“ (DE-3715-331) sowie „Östlicher Teutoburger Wald“ (DE-4017-301).</w:t>
          </w:r>
        </w:p>
        <w:p w14:paraId="4654985A" w14:textId="77777777" w:rsidR="003430CE" w:rsidRDefault="003430CE" w:rsidP="00B74BE1">
          <w:r w:rsidRPr="003430CE">
            <w:t xml:space="preserve">Ein betroffener FFH-Teilbereich gehört zum Landschaftsschutzgebiet (LSG) „FFH-Gebiet Teutoburger Wald, Kleiner Berg“ und liegt zwischen </w:t>
          </w:r>
          <w:proofErr w:type="spellStart"/>
          <w:r w:rsidRPr="003430CE">
            <w:t>Wellingholzhausen</w:t>
          </w:r>
          <w:proofErr w:type="spellEnd"/>
          <w:r w:rsidRPr="003430CE">
            <w:t xml:space="preserve"> und </w:t>
          </w:r>
          <w:proofErr w:type="spellStart"/>
          <w:r w:rsidRPr="003430CE">
            <w:t>Dissen</w:t>
          </w:r>
          <w:proofErr w:type="spellEnd"/>
          <w:r w:rsidRPr="003430CE">
            <w:t xml:space="preserve"> </w:t>
          </w:r>
          <w:proofErr w:type="spellStart"/>
          <w:r w:rsidRPr="003430CE">
            <w:t>a.T.W</w:t>
          </w:r>
          <w:proofErr w:type="spellEnd"/>
          <w:r w:rsidRPr="003430CE">
            <w:t xml:space="preserve">. Die zurückzubauende 110-/220-kV-Bestandsleitung (Bl. 2310) und die geplante 110-/380-kV-Freileitung (Bl. 4210) queren hier im Bereich der L94 </w:t>
          </w:r>
          <w:proofErr w:type="spellStart"/>
          <w:r w:rsidRPr="003430CE">
            <w:t>Dissener</w:t>
          </w:r>
          <w:proofErr w:type="spellEnd"/>
          <w:r w:rsidRPr="003430CE">
            <w:t xml:space="preserve"> Straße das FFH-Gebiet. Beide jeweils südlich und nördlich der L94. Die neu zu errichtenden Masten 75A und 75 befinden sich außerhalb des FFH-Gebietes, ebenso wie die zurückzubauenden Masten 65 und 66. Für den Seilzug müssen im Rahmen des Rück- und Neubaus Gerüststellflächen eingerichtet werden, von denen zwei Flächen nördlich der L94 geplant sind und somit randlich im FFH-Gebiet liegen. Der Schutzstreifen der neuen Freileitung überspannt das FFH-Gebiet.</w:t>
          </w:r>
        </w:p>
        <w:p w14:paraId="068AF0E9" w14:textId="1D773D54" w:rsidR="00E8481F" w:rsidRPr="00086B64" w:rsidRDefault="003430CE" w:rsidP="00B74BE1">
          <w:r w:rsidRPr="00086B64">
            <w:t>Die Zuwegung zu den Masten 69, 70 und 71 verläuft im FFH-Gebiet entlang der Hase und soll im Bereich eines bestehenden Weges realisiert werden (</w:t>
          </w:r>
          <w:proofErr w:type="spellStart"/>
          <w:r w:rsidRPr="00086B64">
            <w:t>Haseweg</w:t>
          </w:r>
          <w:proofErr w:type="spellEnd"/>
          <w:r w:rsidRPr="00086B64">
            <w:t xml:space="preserve">/ </w:t>
          </w:r>
          <w:proofErr w:type="spellStart"/>
          <w:r w:rsidRPr="00086B64">
            <w:t>Puschkental</w:t>
          </w:r>
          <w:proofErr w:type="spellEnd"/>
          <w:r w:rsidRPr="00086B64">
            <w:t>).</w:t>
          </w:r>
        </w:p>
        <w:p w14:paraId="69FEFA39" w14:textId="77777777" w:rsidR="007F3755" w:rsidRDefault="00E8481F" w:rsidP="00B74BE1">
          <w:r w:rsidRPr="00086B64">
            <w:t>Das FFH-Gebiet DE-3715-331 „Else und Obere Hase“ grenzt westlich von Wellingholzhausen unmittelbar an das FFH-Gebiet „Teutoburger Wald, Kleiner Berg“ an, ist jedoch ca. 230 m von der nächstgelegenen Zuwegung entfernt</w:t>
          </w:r>
          <w:r w:rsidR="00086B64" w:rsidRPr="00086B64">
            <w:t xml:space="preserve">. </w:t>
          </w:r>
        </w:p>
        <w:p w14:paraId="226886A3" w14:textId="77777777" w:rsidR="007F3755" w:rsidRDefault="00086B64" w:rsidP="00B74BE1">
          <w:r w:rsidRPr="00086B64">
            <w:t xml:space="preserve">Das FFH-Gebiet DE-4017-301 „Östlicher Teutoburger Wald“ liegt auf nordrhein-westfälischer Seite etwa 370 m südlich von Pkt. Königsholz (vgl. Abbildung 3) und damit außerhalb des Untersuchungsgebietes. Es ist in seinen Abgrenzungen identisch mit dem Landschaftsschutzgebiet „FFH-Gebiet Teutoburger Wald, Kleiner Berg“. Die nächstgelegenen Baustellenzufahrten verlaufen in einer Entfernung von ca. 400 m nördlich des FFH-Gebietes entlang des </w:t>
          </w:r>
          <w:proofErr w:type="spellStart"/>
          <w:r w:rsidRPr="00086B64">
            <w:t>Hasewegs</w:t>
          </w:r>
          <w:proofErr w:type="spellEnd"/>
          <w:r w:rsidRPr="00086B64">
            <w:t xml:space="preserve"> und nördlich des Steinbachs. </w:t>
          </w:r>
        </w:p>
        <w:p w14:paraId="099731AE" w14:textId="074C3D83" w:rsidR="004D4F3A" w:rsidRPr="00086B64" w:rsidRDefault="00086B64" w:rsidP="00B74BE1">
          <w:r w:rsidRPr="00086B64">
            <w:t>Die</w:t>
          </w:r>
          <w:r w:rsidR="007F3755">
            <w:t xml:space="preserve"> vorgenannten</w:t>
          </w:r>
          <w:r w:rsidRPr="00086B64">
            <w:t xml:space="preserve"> Gebiete werden von dem Vorhaben nicht beansprucht</w:t>
          </w:r>
          <w:r w:rsidR="00E8481F" w:rsidRPr="00086B64">
            <w:t>.</w:t>
          </w:r>
        </w:p>
      </w:sdtContent>
    </w:sdt>
    <w:sdt>
      <w:sdtPr>
        <w:alias w:val="Verfahren mit erlaubnispflichtiger Benutzung von Gewässern"/>
        <w:tag w:val="Verfahren mit erlaubnispflichtiger Benutzung von Gewässern"/>
        <w:id w:val="-302233652"/>
        <w:lock w:val="sdtLocked"/>
        <w:placeholder>
          <w:docPart w:val="9FF381DF1B064670B4DA9B8FEB6397B4"/>
        </w:placeholder>
        <w:docPartList>
          <w:docPartGallery w:val="Quick Parts"/>
          <w:docPartCategory w:val="erl.pf. Benutzung v. Gewässern"/>
        </w:docPartList>
      </w:sdtPr>
      <w:sdtEndPr/>
      <w:sdtContent>
        <w:p w14:paraId="35298CA7" w14:textId="77777777" w:rsidR="00A72A68" w:rsidRDefault="00AA3717" w:rsidP="004D4F3A">
          <w:sdt>
            <w:sdtPr>
              <w:id w:val="-822890852"/>
              <w:lock w:val="sdtContentLocked"/>
              <w:placeholder>
                <w:docPart w:val="3E7095C60BCD4199B1F807076C1B75E3"/>
              </w:placeholder>
            </w:sdtPr>
            <w:sdtEndPr/>
            <w:sdtContent>
              <w:r w:rsidR="00A72A68" w:rsidRPr="001372B8">
                <w:t>Mit dem Vorhaben ist die erlaubnispflichtige Benutzung von Gewässern (Einleitungen) verbunden. Über deren Gestattung entscheidet die Planfeststellungsbehörde im Zusammenhang mit der Entscheidung über die Zulassung des Vorhabens im Planfeststellungsbeschluss oder durch gesonderten Bescheid.</w:t>
              </w:r>
            </w:sdtContent>
          </w:sdt>
          <w:r w:rsidR="00A72A68">
            <w:t xml:space="preserve"> </w:t>
          </w:r>
        </w:p>
        <w:p w14:paraId="0859A812" w14:textId="1605AB6D" w:rsidR="004D4F3A" w:rsidRDefault="00AA3717" w:rsidP="004D4F3A">
          <w:sdt>
            <w:sdtPr>
              <w:id w:val="1460915399"/>
              <w:lock w:val="sdtContentLocked"/>
              <w:placeholder>
                <w:docPart w:val="3E7095C60BCD4199B1F807076C1B75E3"/>
              </w:placeholder>
            </w:sdtPr>
            <w:sdtEndPr/>
            <w:sdtContent>
              <w:r w:rsidR="00A72A68" w:rsidRPr="00E5428F">
                <w:t xml:space="preserve">                                          </w:t>
              </w:r>
            </w:sdtContent>
          </w:sdt>
        </w:p>
      </w:sdtContent>
    </w:sdt>
    <w:sdt>
      <w:sdtPr>
        <w:rPr>
          <w:b/>
        </w:rPr>
        <w:id w:val="-1977208881"/>
        <w:lock w:val="sdtContentLocked"/>
        <w:placeholder>
          <w:docPart w:val="2B5E5527466D40A98EA23119B8D198BA"/>
        </w:placeholder>
      </w:sdtPr>
      <w:sdtEndPr/>
      <w:sdtContent>
        <w:p w14:paraId="7291756E" w14:textId="77777777" w:rsidR="004D4F3A" w:rsidRPr="004D4F3A" w:rsidRDefault="004D4F3A" w:rsidP="004D4F3A">
          <w:pPr>
            <w:jc w:val="center"/>
            <w:rPr>
              <w:b/>
            </w:rPr>
          </w:pPr>
          <w:r w:rsidRPr="004D4F3A">
            <w:rPr>
              <w:b/>
            </w:rPr>
            <w:t>II.</w:t>
          </w:r>
        </w:p>
      </w:sdtContent>
    </w:sdt>
    <w:sdt>
      <w:sdtPr>
        <w:rPr>
          <w:b/>
        </w:rPr>
        <w:id w:val="-497801739"/>
        <w:lock w:val="sdtContentLocked"/>
        <w:placeholder>
          <w:docPart w:val="2B5E5527466D40A98EA23119B8D198BA"/>
        </w:placeholder>
      </w:sdtPr>
      <w:sdtEndPr>
        <w:rPr>
          <w:b w:val="0"/>
        </w:rPr>
      </w:sdtEndPr>
      <w:sdtContent>
        <w:p w14:paraId="5152F452" w14:textId="77777777" w:rsidR="004D4F3A" w:rsidRDefault="004D4F3A" w:rsidP="004D4F3A">
          <w:pPr>
            <w:jc w:val="left"/>
          </w:pPr>
          <w:r w:rsidRPr="004D4F3A">
            <w:rPr>
              <w:b/>
            </w:rPr>
            <w:t>(1)</w:t>
          </w:r>
          <w:r>
            <w:t xml:space="preserve"> D</w:t>
          </w:r>
          <w:r w:rsidR="005D0CA8">
            <w:t>er</w:t>
          </w:r>
          <w:r>
            <w:t xml:space="preserve"> Plan </w:t>
          </w:r>
          <w:r w:rsidR="003B181D">
            <w:t>wird</w:t>
          </w:r>
          <w:r>
            <w:t xml:space="preserve"> in der Zeit vom</w:t>
          </w:r>
        </w:p>
        <w:p w14:paraId="7673D543" w14:textId="62479B80" w:rsidR="004D4F3A" w:rsidRDefault="00AA3717" w:rsidP="004D4F3A">
          <w:pPr>
            <w:jc w:val="center"/>
          </w:pPr>
          <w:sdt>
            <w:sdtPr>
              <w:alias w:val="Beginn Auslegungszeitraum"/>
              <w:tag w:val="Beginn Auslegungszeitraum"/>
              <w:id w:val="2061593019"/>
              <w:lock w:val="sdtLocked"/>
              <w:placeholder>
                <w:docPart w:val="01662EEE360F44139553EE899A38CA07"/>
              </w:placeholder>
              <w:date w:fullDate="2022-07-04T00:00:00Z">
                <w:dateFormat w:val="dd.MM.yyyy"/>
                <w:lid w:val="de-DE"/>
                <w:storeMappedDataAs w:val="dateTime"/>
                <w:calendar w:val="gregorian"/>
              </w:date>
            </w:sdtPr>
            <w:sdtEndPr/>
            <w:sdtContent>
              <w:r w:rsidR="00503275" w:rsidRPr="00DD013D">
                <w:t>04.07.2022</w:t>
              </w:r>
            </w:sdtContent>
          </w:sdt>
          <w:r w:rsidR="004D4F3A">
            <w:t xml:space="preserve"> bis zum </w:t>
          </w:r>
          <w:sdt>
            <w:sdtPr>
              <w:alias w:val="Ende Auslegungszeitraum"/>
              <w:tag w:val="Ende Auslegungszeitraum"/>
              <w:id w:val="259187886"/>
              <w:lock w:val="sdtLocked"/>
              <w:placeholder>
                <w:docPart w:val="71AB2A479AAD42A1AB0B0735EAD98128"/>
              </w:placeholder>
              <w:date w:fullDate="2022-08-03T00:00:00Z">
                <w:dateFormat w:val="dd.MM.yyyy"/>
                <w:lid w:val="de-DE"/>
                <w:storeMappedDataAs w:val="dateTime"/>
                <w:calendar w:val="gregorian"/>
              </w:date>
            </w:sdtPr>
            <w:sdtEndPr/>
            <w:sdtContent>
              <w:r w:rsidR="00503275" w:rsidRPr="00DD013D">
                <w:t>03.08.2022</w:t>
              </w:r>
            </w:sdtContent>
          </w:sdt>
          <w:r w:rsidR="004D4F3A">
            <w:t xml:space="preserve"> (einschließlich)</w:t>
          </w:r>
        </w:p>
      </w:sdtContent>
    </w:sdt>
    <w:sdt>
      <w:sdtPr>
        <w:rPr>
          <w:b/>
        </w:rPr>
        <w:id w:val="1755086059"/>
        <w:lock w:val="sdtContentLocked"/>
        <w:placeholder>
          <w:docPart w:val="2B5E5527466D40A98EA23119B8D198BA"/>
        </w:placeholder>
      </w:sdtPr>
      <w:sdtEndPr>
        <w:rPr>
          <w:rStyle w:val="Hyperlink"/>
          <w:color w:val="0563C1"/>
          <w:u w:val="single"/>
        </w:rPr>
      </w:sdtEndPr>
      <w:sdtContent>
        <w:p w14:paraId="54C9659F" w14:textId="380264B5" w:rsidR="004D4F3A" w:rsidRPr="00B86D68" w:rsidRDefault="00F37D88" w:rsidP="004D4F3A">
          <w:pPr>
            <w:rPr>
              <w:b/>
            </w:rPr>
          </w:pPr>
          <w:r w:rsidRPr="00B86D68">
            <w:rPr>
              <w:b/>
            </w:rPr>
            <w:t>unter dem Titel „</w:t>
          </w:r>
          <w:sdt>
            <w:sdtPr>
              <w:rPr>
                <w:b/>
              </w:rPr>
              <w:id w:val="-658537702"/>
              <w:lock w:val="sdtLocked"/>
              <w:placeholder>
                <w:docPart w:val="D38C7ABE27F14D2F812E2E8BDAEA9448"/>
              </w:placeholder>
            </w:sdtPr>
            <w:sdtEndPr/>
            <w:sdtContent>
              <w:r w:rsidR="00503275" w:rsidRPr="00503275">
                <w:rPr>
                  <w:b/>
                  <w:bCs/>
                </w:rPr>
                <w:t>380-kV-Leitung EnLAG 16, Abschnitt 3, Umspannanlage Lüstringen bis Punkt Königsholz</w:t>
              </w:r>
              <w:r w:rsidR="00503275">
                <w:rPr>
                  <w:b/>
                  <w:bCs/>
                </w:rPr>
                <w:t xml:space="preserve"> </w:t>
              </w:r>
            </w:sdtContent>
          </w:sdt>
          <w:r w:rsidRPr="00B86D68">
            <w:rPr>
              <w:b/>
            </w:rPr>
            <w:t xml:space="preserve">“ auf der Internetseite der </w:t>
          </w:r>
          <w:r w:rsidR="003507DE">
            <w:rPr>
              <w:b/>
            </w:rPr>
            <w:t>NLStBV</w:t>
          </w:r>
        </w:p>
        <w:p w14:paraId="4D4C6F62" w14:textId="77777777" w:rsidR="00F37D88" w:rsidRPr="00B86D68" w:rsidRDefault="00AA3717" w:rsidP="00B86D68">
          <w:pPr>
            <w:tabs>
              <w:tab w:val="left" w:pos="5671"/>
              <w:tab w:val="left" w:pos="7797"/>
            </w:tabs>
            <w:spacing w:after="120"/>
            <w:jc w:val="center"/>
            <w:rPr>
              <w:b/>
              <w:color w:val="0563C1"/>
              <w:u w:val="single"/>
            </w:rPr>
          </w:pPr>
          <w:hyperlink r:id="rId7" w:history="1">
            <w:r w:rsidR="00D13167" w:rsidRPr="00C37D7A">
              <w:rPr>
                <w:rStyle w:val="Hyperlink"/>
                <w:b/>
              </w:rPr>
              <w:t>https://planfeststellung.strassenbau.niedersachsen.de/overview</w:t>
            </w:r>
          </w:hyperlink>
        </w:p>
      </w:sdtContent>
    </w:sdt>
    <w:sdt>
      <w:sdtPr>
        <w:id w:val="-1959480616"/>
        <w:lock w:val="sdtContentLocked"/>
        <w:placeholder>
          <w:docPart w:val="2B5E5527466D40A98EA23119B8D198BA"/>
        </w:placeholder>
      </w:sdtPr>
      <w:sdtEndPr/>
      <w:sdtContent>
        <w:p w14:paraId="0859EEA7" w14:textId="77777777" w:rsidR="00F37D88" w:rsidRDefault="00D13167" w:rsidP="004D4F3A">
          <w:r>
            <w:t>zur</w:t>
          </w:r>
          <w:r w:rsidR="00F1009C">
            <w:t xml:space="preserve"> allgemeinen Einsicht </w:t>
          </w:r>
          <w:r w:rsidR="003B181D">
            <w:t>veröffentlicht</w:t>
          </w:r>
          <w:r w:rsidR="00F37D88">
            <w:t>.</w:t>
          </w:r>
          <w:r w:rsidR="00B86D68">
            <w:t xml:space="preserve"> Die Auslegung der Unterlagen </w:t>
          </w:r>
          <w:r w:rsidR="003B181D">
            <w:t>wird</w:t>
          </w:r>
          <w:r w:rsidR="00B86D68">
            <w:t xml:space="preserve"> gemäß § 3 Abs. 1 Planungssicherstellungsgesetz (PlanSiG)</w:t>
          </w:r>
          <w:r w:rsidR="003B181D">
            <w:t xml:space="preserve"> durch eine </w:t>
          </w:r>
          <w:r w:rsidR="003B181D" w:rsidRPr="003B181D">
            <w:rPr>
              <w:b/>
            </w:rPr>
            <w:t>Veröffentlichung im Internet</w:t>
          </w:r>
          <w:r w:rsidR="003B181D">
            <w:t xml:space="preserve"> ersetzt.</w:t>
          </w:r>
        </w:p>
      </w:sdtContent>
    </w:sdt>
    <w:sdt>
      <w:sdtPr>
        <w:id w:val="-918712342"/>
        <w:lock w:val="sdtContentLocked"/>
        <w:placeholder>
          <w:docPart w:val="2B5E5527466D40A98EA23119B8D198BA"/>
        </w:placeholder>
      </w:sdtPr>
      <w:sdtEndPr/>
      <w:sdtContent>
        <w:p w14:paraId="7D252D4B" w14:textId="661B683F" w:rsidR="004417F2" w:rsidRPr="009F3D5B" w:rsidRDefault="00FD2665" w:rsidP="00C72B97">
          <w:r w:rsidRPr="00FD2665">
            <w:t>Daneben k</w:t>
          </w:r>
          <w:r w:rsidR="005D0CA8">
            <w:t>ann der</w:t>
          </w:r>
          <w:r w:rsidRPr="00FD2665">
            <w:t xml:space="preserve"> Plan</w:t>
          </w:r>
          <w:r w:rsidR="005D0CA8">
            <w:t xml:space="preserve"> </w:t>
          </w:r>
          <w:r w:rsidRPr="00FD2665">
            <w:t>nach § 3 Abs. 2 S</w:t>
          </w:r>
          <w:r w:rsidR="006E702F">
            <w:t>atz</w:t>
          </w:r>
          <w:r w:rsidRPr="00FD2665">
            <w:t xml:space="preserve"> 1 PlanSiG als zusätzliches Informationsangebot bei </w:t>
          </w:r>
          <w:sdt>
            <w:sdtPr>
              <w:alias w:val="Angaben zur Gemeinde"/>
              <w:tag w:val="Angaben zur Gemeinde"/>
              <w:id w:val="-823279128"/>
              <w:lock w:val="sdtLocked"/>
              <w:placeholder>
                <w:docPart w:val="2B5E5527466D40A98EA23119B8D198BA"/>
              </w:placeholder>
            </w:sdtPr>
            <w:sdtEndPr/>
            <w:sdtContent>
              <w:r w:rsidR="000472E1">
                <w:t xml:space="preserve">der </w:t>
              </w:r>
              <w:r w:rsidR="005E3964" w:rsidRPr="00DD013D">
                <w:rPr>
                  <w:rStyle w:val="Kommentarzeichen"/>
                  <w:sz w:val="22"/>
                </w:rPr>
                <w:t>Samtgemeinde Lachendorf,</w:t>
              </w:r>
              <w:r w:rsidR="005E3964" w:rsidRPr="00DD013D">
                <w:rPr>
                  <w:rFonts w:eastAsia="Times New Roman"/>
                  <w:sz w:val="32"/>
                  <w:lang w:eastAsia="de-DE"/>
                </w:rPr>
                <w:t xml:space="preserve"> </w:t>
              </w:r>
              <w:proofErr w:type="spellStart"/>
              <w:r w:rsidR="005E3964" w:rsidRPr="00DD013D">
                <w:rPr>
                  <w:rFonts w:eastAsia="Times New Roman"/>
                  <w:lang w:eastAsia="de-DE"/>
                </w:rPr>
                <w:t>Oppershäuser</w:t>
              </w:r>
              <w:proofErr w:type="spellEnd"/>
              <w:r w:rsidR="005E3964" w:rsidRPr="00DD013D">
                <w:rPr>
                  <w:rFonts w:eastAsia="Times New Roman"/>
                  <w:lang w:eastAsia="de-DE"/>
                </w:rPr>
                <w:t xml:space="preserve"> Str. 1, 29331 Lachendorf, Zimmer 303 (Frau Kaiser, 05145/970144,  </w:t>
              </w:r>
              <w:hyperlink r:id="rId8" w:history="1">
                <w:r w:rsidR="005E3964" w:rsidRPr="00DD013D">
                  <w:rPr>
                    <w:rStyle w:val="Hyperlink"/>
                    <w:rFonts w:eastAsia="Times New Roman"/>
                    <w:color w:val="auto"/>
                    <w:lang w:eastAsia="de-DE"/>
                  </w:rPr>
                  <w:t>Agnes.Kaiser@Lachendorf.de</w:t>
                </w:r>
              </w:hyperlink>
              <w:r w:rsidR="005E3964" w:rsidRPr="00DD013D">
                <w:rPr>
                  <w:rFonts w:eastAsia="Times New Roman"/>
                  <w:lang w:eastAsia="de-DE"/>
                </w:rPr>
                <w:t xml:space="preserve">): montags bis freitags 08.00 Uhr - 12.00 Uhr, zusätzlich montags und donnerstags 14.00 Uhr - 17.30 Uhr </w:t>
              </w:r>
              <w:r w:rsidR="00492738" w:rsidRPr="00DD013D">
                <w:rPr>
                  <w:rStyle w:val="Kommentarzeichen"/>
                  <w:sz w:val="22"/>
                  <w:szCs w:val="22"/>
                </w:rPr>
                <w:t>nach telefonischer Absprach</w:t>
              </w:r>
              <w:r w:rsidR="005E3964" w:rsidRPr="00DD013D">
                <w:rPr>
                  <w:rStyle w:val="Kommentarzeichen"/>
                  <w:sz w:val="22"/>
                  <w:szCs w:val="22"/>
                </w:rPr>
                <w:t>e</w:t>
              </w:r>
            </w:sdtContent>
          </w:sdt>
          <w:r w:rsidRPr="00FD2665">
            <w:t xml:space="preserve"> einges</w:t>
          </w:r>
          <w:r>
            <w:t>e</w:t>
          </w:r>
          <w:r w:rsidRPr="00FD2665">
            <w:t>hen werden.</w:t>
          </w:r>
        </w:p>
      </w:sdtContent>
    </w:sdt>
    <w:sdt>
      <w:sdtPr>
        <w:alias w:val="Zusatz UVP-Portal bei UVP-Pflicht"/>
        <w:tag w:val="Zusatz UVP-Portal bei UVP-Pflicht"/>
        <w:id w:val="-172264719"/>
        <w:lock w:val="sdtLocked"/>
        <w:placeholder>
          <w:docPart w:val="CD653D9D048C480C8F1227F5BA1DA5CC"/>
        </w:placeholder>
        <w:docPartList>
          <w:docPartGallery w:val="Quick Parts"/>
          <w:docPartCategory w:val="Zusatz UVP-Portal bei UVP-Pflicht"/>
        </w:docPartList>
      </w:sdtPr>
      <w:sdtEndPr/>
      <w:sdtContent>
        <w:p w14:paraId="16479208" w14:textId="1C043DA9" w:rsidR="00A17C7E" w:rsidRPr="00717188" w:rsidRDefault="00AA3717" w:rsidP="00C72B97">
          <w:sdt>
            <w:sdtPr>
              <w:id w:val="-920800435"/>
              <w:lock w:val="sdtContentLocked"/>
              <w:placeholder>
                <w:docPart w:val="E56528A5E7684716A0329799E8A0AC0D"/>
              </w:placeholder>
            </w:sdtPr>
            <w:sdtEndPr/>
            <w:sdtContent>
              <w:r w:rsidR="00C44279" w:rsidRPr="004417F2">
                <w:t xml:space="preserve">Zudem </w:t>
              </w:r>
              <w:r w:rsidR="00C44279">
                <w:t>ist der Plan</w:t>
              </w:r>
              <w:r w:rsidR="00C44279" w:rsidRPr="004417F2">
                <w:t xml:space="preserve"> auch auf der Internetseite des zentralen UVP-Portals des Landes Niedersachsen </w:t>
              </w:r>
              <w:hyperlink r:id="rId9" w:history="1">
                <w:r w:rsidR="00C44279" w:rsidRPr="004314FA">
                  <w:rPr>
                    <w:rStyle w:val="Hyperlink"/>
                    <w:b/>
                  </w:rPr>
                  <w:t>https://uvp.niedersachsen.de</w:t>
                </w:r>
              </w:hyperlink>
              <w:r w:rsidR="00C44279" w:rsidRPr="004417F2">
                <w:t xml:space="preserve"> unter dem Titel „</w:t>
              </w:r>
              <w:sdt>
                <w:sdtPr>
                  <w:rPr>
                    <w:b/>
                  </w:rPr>
                  <w:alias w:val="UVP-Titel"/>
                  <w:tag w:val="UVP-Titel"/>
                  <w:id w:val="1257167344"/>
                  <w:lock w:val="sdtLocked"/>
                  <w:placeholder>
                    <w:docPart w:val="7E842C74CE5647AB96FFA989AADA2AD7"/>
                  </w:placeholder>
                </w:sdtPr>
                <w:sdtEndPr/>
                <w:sdtContent>
                  <w:r w:rsidR="00C44279" w:rsidRPr="00C44279">
                    <w:rPr>
                      <w:b/>
                      <w:bCs/>
                    </w:rPr>
                    <w:t>380-kV-Leitung EnLAG 16, Abschnitt 3, Umspannanlage Lüstringen bis Punkt Königsholz</w:t>
                  </w:r>
                  <w:r w:rsidR="00C44279">
                    <w:rPr>
                      <w:b/>
                      <w:bCs/>
                    </w:rPr>
                    <w:t xml:space="preserve"> </w:t>
                  </w:r>
                </w:sdtContent>
              </w:sdt>
              <w:r w:rsidR="00C44279" w:rsidRPr="004417F2">
                <w:t>“ auch über den Auslegungszeitraum hinaus zugänglich</w:t>
              </w:r>
              <w:r w:rsidR="00C44279">
                <w:t>.</w:t>
              </w:r>
            </w:sdtContent>
          </w:sdt>
        </w:p>
      </w:sdtContent>
    </w:sdt>
    <w:p w14:paraId="52B9F314" w14:textId="77777777" w:rsidR="00C72B97" w:rsidRPr="005B2556" w:rsidRDefault="00AA3717" w:rsidP="00C72B97">
      <w:sdt>
        <w:sdtPr>
          <w:id w:val="-1834448700"/>
          <w:lock w:val="sdtContentLocked"/>
          <w:placeholder>
            <w:docPart w:val="2B5E5527466D40A98EA23119B8D198BA"/>
          </w:placeholder>
        </w:sdtPr>
        <w:sdtEndPr/>
        <w:sdtContent>
          <w:r w:rsidR="00C72B97" w:rsidRPr="005B2556">
            <w:t xml:space="preserve">Jeder, dessen Belange durch das Vorhaben berührt werden, kann sich zu der Planung äußern. Die Äußerung muss den geltend gemachten Belang und das Maß seiner Beeinträchtigung erkennen lassen. Anerkannte Vereinigungen nach § 3 </w:t>
          </w:r>
          <w:r w:rsidR="00F54639">
            <w:t>des Umwelt-Rechtsbehelfsgesetzes (</w:t>
          </w:r>
          <w:r w:rsidR="00C72B97" w:rsidRPr="005B2556">
            <w:t>UmwRG</w:t>
          </w:r>
          <w:r w:rsidR="00F54639">
            <w:t>)</w:t>
          </w:r>
          <w:r w:rsidR="00C72B97" w:rsidRPr="005B2556">
            <w:t xml:space="preserve"> erhalten durch die öffentliche Planauslegung Gelegenheit zur Einsicht in die dem Plan zu Grunde liegenden (einschlägigen) Sachverständigengutachten; sie können Stellungnahmen zu dem Plan abgeben, soweit sie durch das Vorhaben in ihrem satzungsgemäßen Aufgabenbereich berührt werden.</w:t>
          </w:r>
        </w:sdtContent>
      </w:sdt>
      <w:r w:rsidR="00C72B97" w:rsidRPr="005B2556">
        <w:t xml:space="preserve"> </w:t>
      </w:r>
    </w:p>
    <w:p w14:paraId="42AF2C9E" w14:textId="53E6DA11" w:rsidR="00424486" w:rsidRDefault="00AA3717" w:rsidP="00C72B97">
      <w:sdt>
        <w:sdtPr>
          <w:id w:val="-1976908693"/>
          <w:lock w:val="sdtContentLocked"/>
          <w:placeholder>
            <w:docPart w:val="2B5E5527466D40A98EA23119B8D198BA"/>
          </w:placeholder>
        </w:sdtPr>
        <w:sdtEndPr/>
        <w:sdtContent>
          <w:r w:rsidR="00C72B97" w:rsidRPr="00432757">
            <w:t>Die Äußerungen (Einwendungen und/oder Stellungnahmen) sind bis einschließlich zum</w:t>
          </w:r>
          <w:r w:rsidR="00E61C1F" w:rsidRPr="00E61C1F">
            <w:t xml:space="preserve"> </w:t>
          </w:r>
          <w:sdt>
            <w:sdtPr>
              <w:alias w:val="Ende Äußerungsfrist"/>
              <w:tag w:val="Ende Äußerungsfrist"/>
              <w:id w:val="-1892571749"/>
              <w:lock w:val="sdtLocked"/>
              <w:placeholder>
                <w:docPart w:val="5ED80EC4E99E4A2FBED5ABB981F971C7"/>
              </w:placeholder>
              <w:date w:fullDate="2022-09-05T00:00:00Z">
                <w:dateFormat w:val="dd.MM.yyyy"/>
                <w:lid w:val="de-DE"/>
                <w:storeMappedDataAs w:val="dateTime"/>
                <w:calendar w:val="gregorian"/>
              </w:date>
            </w:sdtPr>
            <w:sdtEndPr/>
            <w:sdtContent>
              <w:r w:rsidR="008A5E1C" w:rsidRPr="00DD013D">
                <w:t>05.09.2022</w:t>
              </w:r>
            </w:sdtContent>
          </w:sdt>
          <w:r w:rsidR="00C72B97" w:rsidRPr="00432757">
            <w:t xml:space="preserve"> </w:t>
          </w:r>
          <w:r w:rsidR="00C72B97" w:rsidRPr="00803FF8">
            <w:t>schriftlich oder</w:t>
          </w:r>
          <w:sdt>
            <w:sdtPr>
              <w:id w:val="-1789039033"/>
              <w:lock w:val="sdtLocked"/>
              <w:placeholder>
                <w:docPart w:val="8BEF2A1AC5D24A9D872F503129D9CF89"/>
              </w:placeholder>
              <w:comboBox>
                <w:listItem w:value="Wählen Sie ein Element aus."/>
                <w:listItem w:displayText=" - nach vorheriger Terminabsprache - " w:value=" - nach vorheriger Terminabsprache - "/>
                <w:listItem w:displayText=" " w:value=" "/>
              </w:comboBox>
            </w:sdtPr>
            <w:sdtEndPr/>
            <w:sdtContent>
              <w:r w:rsidR="00DD013D" w:rsidRPr="00DD013D">
                <w:t xml:space="preserve"> - nach vorheriger Terminabsprache - </w:t>
              </w:r>
            </w:sdtContent>
          </w:sdt>
          <w:r w:rsidR="00C72B97" w:rsidRPr="00803FF8">
            <w:t xml:space="preserve">zur Niederschrift </w:t>
          </w:r>
          <w:r w:rsidR="002F34D1">
            <w:t xml:space="preserve">bei </w:t>
          </w:r>
          <w:sdt>
            <w:sdtPr>
              <w:id w:val="1171607660"/>
              <w:lock w:val="sdtLocked"/>
              <w:placeholder>
                <w:docPart w:val="2E25AFD5A0474F8890A55F369DB81AA9"/>
              </w:placeholder>
            </w:sdtPr>
            <w:sdtEndPr/>
            <w:sdtContent>
              <w:r w:rsidR="005E3964" w:rsidRPr="00DD013D">
                <w:rPr>
                  <w:rStyle w:val="Kommentarzeichen"/>
                  <w:sz w:val="22"/>
                  <w:szCs w:val="22"/>
                </w:rPr>
                <w:t>der Samtgemeinde Lachendorf,</w:t>
              </w:r>
              <w:r w:rsidR="005E3964" w:rsidRPr="00DD013D">
                <w:rPr>
                  <w:rFonts w:eastAsia="Times New Roman"/>
                  <w:lang w:eastAsia="de-DE"/>
                </w:rPr>
                <w:t xml:space="preserve"> </w:t>
              </w:r>
              <w:proofErr w:type="spellStart"/>
              <w:r w:rsidR="005E3964" w:rsidRPr="00DD013D">
                <w:rPr>
                  <w:rFonts w:eastAsia="Times New Roman"/>
                  <w:lang w:eastAsia="de-DE"/>
                </w:rPr>
                <w:t>Oppershäuser</w:t>
              </w:r>
              <w:proofErr w:type="spellEnd"/>
              <w:r w:rsidR="005E3964" w:rsidRPr="00DD013D">
                <w:rPr>
                  <w:rFonts w:eastAsia="Times New Roman"/>
                  <w:lang w:eastAsia="de-DE"/>
                </w:rPr>
                <w:t xml:space="preserve"> Str. 1, 29331 Lachendorf</w:t>
              </w:r>
            </w:sdtContent>
          </w:sdt>
          <w:r w:rsidR="002F34D1" w:rsidRPr="00803FF8">
            <w:t xml:space="preserve"> </w:t>
          </w:r>
          <w:r w:rsidR="002F34D1">
            <w:t xml:space="preserve">oder </w:t>
          </w:r>
          <w:r w:rsidR="00C72B97" w:rsidRPr="00803FF8">
            <w:t>der</w:t>
          </w:r>
          <w:r w:rsidR="00C72B97" w:rsidRPr="00432757">
            <w:t xml:space="preserve"> </w:t>
          </w:r>
          <w:r w:rsidR="008F7208">
            <w:t>NLStBV</w:t>
          </w:r>
          <w:r w:rsidR="00C72B97" w:rsidRPr="00432757">
            <w:t xml:space="preserve">, Dezernat 41 </w:t>
          </w:r>
          <w:r w:rsidR="007007FF">
            <w:t xml:space="preserve">- </w:t>
          </w:r>
          <w:r w:rsidR="00C72B97" w:rsidRPr="00432757">
            <w:t>Planfeststellung,</w:t>
          </w:r>
          <w:r w:rsidR="004C493B">
            <w:t xml:space="preserve"> </w:t>
          </w:r>
          <w:r w:rsidR="004C493B" w:rsidRPr="004C493B">
            <w:t>Göttinger Chaussee</w:t>
          </w:r>
          <w:r w:rsidR="004C493B">
            <w:t xml:space="preserve"> </w:t>
          </w:r>
          <w:r w:rsidR="004C493B" w:rsidRPr="004C493B">
            <w:t>76 A, 30453 Hannover</w:t>
          </w:r>
          <w:r w:rsidR="00C72B97" w:rsidRPr="00432757">
            <w:t xml:space="preserve"> einzureichen.</w:t>
          </w:r>
        </w:sdtContent>
      </w:sdt>
      <w:r w:rsidR="00F47E85">
        <w:t xml:space="preserve"> </w:t>
      </w:r>
      <w:r w:rsidR="00C72B97" w:rsidRPr="00432757">
        <w:t xml:space="preserve"> </w:t>
      </w:r>
    </w:p>
    <w:p w14:paraId="554F87E2" w14:textId="21AF0E71" w:rsidR="00C72B97" w:rsidRDefault="00AA3717" w:rsidP="00C72B97">
      <w:sdt>
        <w:sdtPr>
          <w:id w:val="-509987690"/>
          <w:lock w:val="sdtContentLocked"/>
          <w:placeholder>
            <w:docPart w:val="2B5E5527466D40A98EA23119B8D198BA"/>
          </w:placeholder>
        </w:sdtPr>
        <w:sdtEndPr/>
        <w:sdtContent>
          <w:r w:rsidR="00C72B97" w:rsidRPr="00B912EC">
            <w:t xml:space="preserve">Vor dem </w:t>
          </w:r>
          <w:sdt>
            <w:sdtPr>
              <w:alias w:val="Beginn Auslegungszeitraum"/>
              <w:tag w:val="Beginn Auslegungszeitraum"/>
              <w:id w:val="-682425910"/>
              <w:lock w:val="sdtLocked"/>
              <w:placeholder>
                <w:docPart w:val="0B4A8F6ECF0C4D4D8AB36ED81C29F2BB"/>
              </w:placeholder>
              <w:date w:fullDate="2022-07-04T00:00:00Z">
                <w:dateFormat w:val="dd.MM.yyyy"/>
                <w:lid w:val="de-DE"/>
                <w:storeMappedDataAs w:val="dateTime"/>
                <w:calendar w:val="gregorian"/>
              </w:date>
            </w:sdtPr>
            <w:sdtEndPr/>
            <w:sdtContent>
              <w:r w:rsidR="002A06D6" w:rsidRPr="00DD013D">
                <w:t>04.07.2022</w:t>
              </w:r>
            </w:sdtContent>
          </w:sdt>
          <w:r w:rsidR="00C72B97" w:rsidRPr="00B912EC">
            <w:t xml:space="preserve"> </w:t>
          </w:r>
          <w:r w:rsidR="00C72B97" w:rsidRPr="00424486">
            <w:t>eingehende Äußerungen werden als unzulässig zurückgewiesen. Einwendungen müssen eigenhändig unterschrieben sein. Eine E-Mail erfüllt die gesetzlich vorgeschriebene Schriftform nicht.</w:t>
          </w:r>
          <w:r w:rsidR="00532E42">
            <w:t xml:space="preserve"> Eingangsbestätigungen werden nach Erhalt Ihrer Einwendung nicht versendet.</w:t>
          </w:r>
        </w:sdtContent>
      </w:sdt>
      <w:r w:rsidR="00C72B97">
        <w:t xml:space="preserve"> </w:t>
      </w:r>
    </w:p>
    <w:bookmarkStart w:id="0" w:name="_Hlk43125942" w:displacedByCustomXml="next"/>
    <w:sdt>
      <w:sdtPr>
        <w:rPr>
          <w:b/>
        </w:rPr>
        <w:id w:val="-1957471826"/>
        <w:lock w:val="sdtLocked"/>
        <w:placeholder>
          <w:docPart w:val="2B5E5527466D40A98EA23119B8D198BA"/>
        </w:placeholder>
      </w:sdtPr>
      <w:sdtEndPr/>
      <w:sdtContent>
        <w:p w14:paraId="671CC4D0" w14:textId="3FB4E22C" w:rsidR="007B2843" w:rsidRDefault="00C72B97" w:rsidP="00C72B97">
          <w:pPr>
            <w:rPr>
              <w:b/>
            </w:rPr>
          </w:pPr>
          <w:r w:rsidRPr="006B0AD3">
            <w:rPr>
              <w:b/>
            </w:rPr>
            <w:t>Mit Ablauf der Äußerungsfrist sind für dieses Planfeststellungsverfahren alle Äußerungen ausgeschlossen, die nicht auf besonderen privatrechtlichen Titeln beruhen</w:t>
          </w:r>
          <w:r>
            <w:rPr>
              <w:b/>
            </w:rPr>
            <w:t xml:space="preserve"> (</w:t>
          </w:r>
          <w:sdt>
            <w:sdtPr>
              <w:rPr>
                <w:b/>
                <w:szCs w:val="20"/>
              </w:rPr>
              <w:alias w:val="UVP-Pflicht ja/nein"/>
              <w:tag w:val="UVP-Pflicht ja/nein"/>
              <w:id w:val="1296716726"/>
              <w:lock w:val="sdtLocked"/>
              <w:placeholder>
                <w:docPart w:val="31C3477343A34758AC8C89761BF42B02"/>
              </w:placeholder>
              <w:comboBox>
                <w:listItem w:value="Wählen Sie ein Element aus."/>
                <w:listItem w:displayText="§ 73 Abs. 4 Satz 3 VwVfG" w:value="§ 73 Abs. 4 Satz 3 VwVfG"/>
                <w:listItem w:displayText="§ 21 Abs. 4 Satz 1 UVPG" w:value="§ 21 Abs. 4 Satz 1 UVPG"/>
              </w:comboBox>
            </w:sdtPr>
            <w:sdtEndPr/>
            <w:sdtContent>
              <w:r w:rsidR="00390B45">
                <w:rPr>
                  <w:b/>
                  <w:szCs w:val="20"/>
                </w:rPr>
                <w:t>§ 21 Abs. 4 Satz 1 UVPG</w:t>
              </w:r>
            </w:sdtContent>
          </w:sdt>
          <w:r>
            <w:rPr>
              <w:b/>
            </w:rPr>
            <w:t>)</w:t>
          </w:r>
          <w:bookmarkEnd w:id="0"/>
          <w:r w:rsidRPr="006B0AD3">
            <w:rPr>
              <w:b/>
            </w:rPr>
            <w:t>.</w:t>
          </w:r>
        </w:p>
      </w:sdtContent>
    </w:sdt>
    <w:sdt>
      <w:sdtPr>
        <w:alias w:val="Auswahl erlaubnispflichtige Benutzung von Gewässern"/>
        <w:tag w:val="Auswahl erlaubnispflichtige Benutzung von Gewässern"/>
        <w:id w:val="-929504747"/>
        <w:lock w:val="sdtLocked"/>
        <w:placeholder>
          <w:docPart w:val="3C23D0C26ECF4930BB14658906331773"/>
        </w:placeholder>
        <w:docPartList>
          <w:docPartGallery w:val="Quick Parts"/>
          <w:docPartCategory w:val="erl.pf. Benutzung v. Gewässern 2"/>
        </w:docPartList>
      </w:sdtPr>
      <w:sdtEndPr/>
      <w:sdtContent>
        <w:p w14:paraId="3B9D6CE0" w14:textId="77777777" w:rsidR="0005666E" w:rsidRPr="002E6472" w:rsidRDefault="00AA3717" w:rsidP="002E6472">
          <w:sdt>
            <w:sdtPr>
              <w:id w:val="-39972011"/>
              <w:lock w:val="sdtContentLocked"/>
              <w:placeholder>
                <w:docPart w:val="F7A563A0611D48C48A8513124D555D12"/>
              </w:placeholder>
            </w:sdtPr>
            <w:sdtEndPr/>
            <w:sdtContent>
              <w:r w:rsidR="0005666E" w:rsidRPr="002E6472">
                <w:t>Anträge, die sich auf die Benutzung von Gewässern richten und sich mit einer der für die Durchführung des Vorhabens beantragten Gewässerbenutzungen ausschließen, werden nach Ablauf der vorgenannten</w:t>
              </w:r>
              <w:r w:rsidR="0005666E">
                <w:t>, für Einwendungen bestimmten</w:t>
              </w:r>
              <w:r w:rsidR="0005666E" w:rsidRPr="002E6472">
                <w:t xml:space="preserve"> Frist nicht berücksichtigt (§ 9 Abs. 2 Nr. 1 lit. c in Verbindung mit § 4 Satz 2 des Niedersächsischen Wassergesetzes (NWG)).</w:t>
              </w:r>
            </w:sdtContent>
          </w:sdt>
        </w:p>
        <w:p w14:paraId="21669695" w14:textId="77777777" w:rsidR="0005666E" w:rsidRPr="002E6472" w:rsidRDefault="00AA3717" w:rsidP="002E6472">
          <w:sdt>
            <w:sdtPr>
              <w:id w:val="1708904565"/>
              <w:lock w:val="sdtContentLocked"/>
              <w:placeholder>
                <w:docPart w:val="CC5CD445CD994BB193D3A09F08F4A73F"/>
              </w:placeholder>
            </w:sdtPr>
            <w:sdtEndPr/>
            <w:sdtContent>
              <w:r w:rsidR="0005666E" w:rsidRPr="002E6472">
                <w:t>Einwendungen wegen nachteiliger Einwirkungen der mit dem Vorhaben verbundenen Gewässerbenutzungen auf Rechte Dritter können später nur geltend gemacht werden, soweit der Betroffene nachteilige Wirkungen bis zum Ablauf der vorgenannten Frist nicht voraussehen konnte (§ 9 Abs. 2 Nr. 1 lit. c NWG in Verbindung mit § 14 Abs. 6 des Wasserhaushaltsgesetzes (WHG)).</w:t>
              </w:r>
            </w:sdtContent>
          </w:sdt>
        </w:p>
        <w:p w14:paraId="55B745FD" w14:textId="77AB975C" w:rsidR="002E6472" w:rsidRDefault="00AA3717" w:rsidP="00C72B97">
          <w:sdt>
            <w:sdtPr>
              <w:id w:val="-2094932055"/>
              <w:lock w:val="sdtContentLocked"/>
              <w:placeholder>
                <w:docPart w:val="CC5CD445CD994BB193D3A09F08F4A73F"/>
              </w:placeholder>
            </w:sdtPr>
            <w:sdtEndPr/>
            <w:sdtContent>
              <w:r w:rsidR="0005666E" w:rsidRPr="002E6472">
                <w:t>Vertragliche Ansprüche werden durch eine Bewilligung zur Gewässerbenutzung nicht ausgeschlossen (§ 9 Abs. 2 Nr. 1 lit. c NWG in Verbindung mit § 16 Abs. 3 WHG).</w:t>
              </w:r>
            </w:sdtContent>
          </w:sdt>
        </w:p>
      </w:sdtContent>
    </w:sdt>
    <w:sdt>
      <w:sdtPr>
        <w:id w:val="-1192532562"/>
        <w:lock w:val="sdtContentLocked"/>
        <w:placeholder>
          <w:docPart w:val="2B5E5527466D40A98EA23119B8D198BA"/>
        </w:placeholder>
      </w:sdtPr>
      <w:sdtEndPr/>
      <w:sdtContent>
        <w:p w14:paraId="7304E05C" w14:textId="77777777" w:rsidR="00C72B97" w:rsidRPr="006B0AD3" w:rsidRDefault="00C72B97" w:rsidP="00C72B97">
          <w:r w:rsidRPr="006B0AD3">
            <w:t>Bei Äußerungen, die von mehr als 50 Personen auf Unterschriftslisten unterzeichnet oder in Form vervielfältigter gleichlautender Texte eingereicht w</w:t>
          </w:r>
          <w:r>
            <w:t>e</w:t>
          </w:r>
          <w:r w:rsidRPr="006B0AD3">
            <w:t>rden (gleichförmige Eingaben), ist auf jeder mit einer Unterschrift versehenen Seite eine Unterzeichnerin/ ein Unterzeichner mit Namen, Beruf und Anschrift als Vertreterin/ Vertreter anzugeben. Es darf nur eine einzige Unterzeichnerin/ ein einziger Unterzeichner als Vertreterin/ Vertreter für die jeweiligen Unterschriftslisten bzw. gleich lautenden Äußerungen genannt werden. Vertreterin/ Vertreter kann nur eine natürliche Person sein. Anderenfalls können diese Äußerungen gemäß § 17 Abs. 2 VwVfG unberücksichtigt bleiben.</w:t>
          </w:r>
        </w:p>
      </w:sdtContent>
    </w:sdt>
    <w:sdt>
      <w:sdtPr>
        <w:rPr>
          <w:b/>
        </w:rPr>
        <w:id w:val="129372392"/>
        <w:lock w:val="sdtContentLocked"/>
        <w:placeholder>
          <w:docPart w:val="2B5E5527466D40A98EA23119B8D198BA"/>
        </w:placeholder>
      </w:sdtPr>
      <w:sdtEndPr>
        <w:rPr>
          <w:b w:val="0"/>
        </w:rPr>
      </w:sdtEndPr>
      <w:sdtContent>
        <w:p w14:paraId="1D202761" w14:textId="2C962206" w:rsidR="00C72B97" w:rsidRPr="009A0447" w:rsidRDefault="00C72B97" w:rsidP="00C72B97">
          <w:pPr>
            <w:rPr>
              <w:szCs w:val="24"/>
            </w:rPr>
          </w:pPr>
          <w:r w:rsidRPr="006B0AD3">
            <w:rPr>
              <w:b/>
            </w:rPr>
            <w:t>(2)</w:t>
          </w:r>
          <w:r w:rsidRPr="006B0AD3">
            <w:t xml:space="preserve"> </w:t>
          </w:r>
          <w:sdt>
            <w:sdtPr>
              <w:rPr>
                <w:szCs w:val="24"/>
              </w:rPr>
              <w:alias w:val="Fachgesetz"/>
              <w:tag w:val="Fachgesetz"/>
              <w:id w:val="-2047675751"/>
              <w:lock w:val="sdtLocked"/>
              <w:placeholder>
                <w:docPart w:val="C2943B97AD62411EB5C968D5ABB2F3B7"/>
              </w:placeholder>
              <w:dropDownList>
                <w:listItem w:value="Wählen Sie ein Element aus."/>
                <w:listItem w:displayText="Die Anhörungsbehörde kann auf eine Erörterung der Äußerungen verzichten (§ 18a Nr. 1 AEG)." w:value="Die Anhörungsbehörde kann auf eine Erörterung der Äußerungen verzichten (§ 18a Nr. 1 AEG)."/>
                <w:listItem w:displayText="In den Fällen des § 43a Nr. 3 EnWG findet ein Erörterungstermin nicht statt." w:value="In den Fällen des § 43a Nr. 3 EnWG findet ein Erörterungstermin nicht statt."/>
                <w:listItem w:displayText="Die Anhörungsbehörde kann auf eine Erörterung der Äußerungen verzichten (§ 17a Nr. 1 FStrG)." w:value="Die Anhörungsbehörde kann auf eine Erörterung der Äußerungen verzichten (§ 17a Nr. 1 FStrG)."/>
                <w:listItem w:displayText="Die Anhörungsbehörde kann auf eine Erörterung der Äußerungen verzichten (§ 29 Abs. 1a Nr. 1 PBefG)." w:value="Die Anhörungsbehörde kann auf eine Erörterung der Äußerungen verzichten (§ 29 Abs. 1a Nr. 1 PBefG)."/>
                <w:listItem w:displayText="In den Fällen des § 10 Abs. 2 Satz 1 Nr. 2 Satz 1 LuftVG kann auf eine Erörterung verzichtet werden." w:value="In den Fällen des § 10 Abs. 2 Satz 1 Nr. 2 Satz 1 LuftVG kann auf eine Erörterung verzichtet werden."/>
              </w:dropDownList>
            </w:sdtPr>
            <w:sdtEndPr/>
            <w:sdtContent>
              <w:r w:rsidR="00E51894">
                <w:rPr>
                  <w:szCs w:val="24"/>
                </w:rPr>
                <w:t>In den Fällen des § 43a Nr. 3 EnWG findet ein Erörterungstermin nicht statt.</w:t>
              </w:r>
            </w:sdtContent>
          </w:sdt>
          <w:r w:rsidR="00D86087">
            <w:rPr>
              <w:szCs w:val="24"/>
            </w:rPr>
            <w:t xml:space="preserve"> </w:t>
          </w:r>
          <w:r w:rsidRPr="006B0AD3">
            <w:t xml:space="preserve">Findet ein Erörterungstermin statt, wird er ortsüblich bekannt gemacht werden. Ferner werden diejenigen, die sich geäußert haben, bzw. bei gleichförmigen Eingaben die Vertreterin/ der Vertreter, </w:t>
          </w:r>
          <w:r w:rsidRPr="006B0AD3">
            <w:lastRenderedPageBreak/>
            <w:t xml:space="preserve">von dem Termin gesondert benachrichtigt. Sind mehr als 50 Benachrichtigungen vorzunehmen, so können diese durch öffentliche Bekanntmachung ersetzt </w:t>
          </w:r>
          <w:r w:rsidRPr="006B0AD3">
            <w:rPr>
              <w:color w:val="000000"/>
            </w:rPr>
            <w:t xml:space="preserve">werden </w:t>
          </w:r>
          <w:r w:rsidRPr="006B0AD3">
            <w:t>(§ 73 Abs. 6 S</w:t>
          </w:r>
          <w:r w:rsidR="00B36032">
            <w:t>atz</w:t>
          </w:r>
          <w:r w:rsidRPr="006B0AD3">
            <w:t xml:space="preserve"> 4 VwVfG).</w:t>
          </w:r>
        </w:p>
      </w:sdtContent>
    </w:sdt>
    <w:p w14:paraId="759374C0" w14:textId="77777777" w:rsidR="00C72B97" w:rsidRPr="006B0AD3" w:rsidRDefault="00AA3717" w:rsidP="00C72B97">
      <w:sdt>
        <w:sdtPr>
          <w:id w:val="1075940282"/>
          <w:lock w:val="sdtContentLocked"/>
          <w:placeholder>
            <w:docPart w:val="2B5E5527466D40A98EA23119B8D198BA"/>
          </w:placeholder>
        </w:sdtPr>
        <w:sdtEndPr/>
        <w:sdtContent>
          <w:r w:rsidR="00C72B97" w:rsidRPr="006B0AD3">
            <w:t>In dem Termin kann bei Ausbleiben eines Beteiligten auch ohne ihn verhandelt werden.</w:t>
          </w:r>
        </w:sdtContent>
      </w:sdt>
      <w:r w:rsidR="00C72B97" w:rsidRPr="006B0AD3">
        <w:t xml:space="preserve"> </w:t>
      </w:r>
    </w:p>
    <w:sdt>
      <w:sdtPr>
        <w:rPr>
          <w:b/>
        </w:rPr>
        <w:id w:val="937334406"/>
        <w:lock w:val="sdtContentLocked"/>
        <w:placeholder>
          <w:docPart w:val="2B5E5527466D40A98EA23119B8D198BA"/>
        </w:placeholder>
      </w:sdtPr>
      <w:sdtEndPr>
        <w:rPr>
          <w:b w:val="0"/>
        </w:rPr>
      </w:sdtEndPr>
      <w:sdtContent>
        <w:p w14:paraId="34F2D2A7" w14:textId="77777777" w:rsidR="00C72B97" w:rsidRPr="006B0AD3" w:rsidRDefault="00C72B97" w:rsidP="00C72B97">
          <w:r w:rsidRPr="006B0AD3">
            <w:rPr>
              <w:b/>
            </w:rPr>
            <w:t>(</w:t>
          </w:r>
          <w:r>
            <w:rPr>
              <w:b/>
            </w:rPr>
            <w:t>3</w:t>
          </w:r>
          <w:r w:rsidRPr="006B0AD3">
            <w:rPr>
              <w:b/>
            </w:rPr>
            <w:t xml:space="preserve">) </w:t>
          </w:r>
          <w:r w:rsidRPr="006B0AD3">
            <w:t xml:space="preserve">Durch Einsichtnahme in </w:t>
          </w:r>
          <w:r w:rsidR="00D71426">
            <w:t>den Plan</w:t>
          </w:r>
          <w:r w:rsidRPr="006B0AD3">
            <w:t>, Einreichen von Äußerungen</w:t>
          </w:r>
          <w:r w:rsidRPr="006B0AD3">
            <w:rPr>
              <w:color w:val="000000"/>
            </w:rPr>
            <w:t>, Teilnahme am Erörterungstermin</w:t>
          </w:r>
          <w:r w:rsidR="000A4675">
            <w:rPr>
              <w:color w:val="000000"/>
            </w:rPr>
            <w:t>/Online-Konsultation</w:t>
          </w:r>
          <w:r w:rsidRPr="006B0AD3">
            <w:rPr>
              <w:color w:val="000000"/>
            </w:rPr>
            <w:t xml:space="preserve"> oder Vertreterbestellung entstehende</w:t>
          </w:r>
          <w:r w:rsidRPr="006B0AD3">
            <w:t xml:space="preserve"> Kosten werden nicht erstattet.</w:t>
          </w:r>
        </w:p>
      </w:sdtContent>
    </w:sdt>
    <w:sdt>
      <w:sdtPr>
        <w:rPr>
          <w:b/>
        </w:rPr>
        <w:id w:val="444122450"/>
        <w:lock w:val="sdtContentLocked"/>
        <w:placeholder>
          <w:docPart w:val="2B5E5527466D40A98EA23119B8D198BA"/>
        </w:placeholder>
      </w:sdtPr>
      <w:sdtEndPr>
        <w:rPr>
          <w:b w:val="0"/>
        </w:rPr>
      </w:sdtEndPr>
      <w:sdtContent>
        <w:p w14:paraId="62880F88" w14:textId="77777777" w:rsidR="001B0530" w:rsidRPr="00A17F3C" w:rsidRDefault="00C72B97" w:rsidP="00C72B97">
          <w:r w:rsidRPr="006B0AD3">
            <w:rPr>
              <w:b/>
            </w:rPr>
            <w:t>(</w:t>
          </w:r>
          <w:r>
            <w:rPr>
              <w:b/>
            </w:rPr>
            <w:t>4</w:t>
          </w:r>
          <w:r w:rsidRPr="006B0AD3">
            <w:rPr>
              <w:b/>
            </w:rPr>
            <w:t xml:space="preserve">) </w:t>
          </w:r>
          <w:r w:rsidRPr="006B0AD3">
            <w:t xml:space="preserve">Über die Zulässigkeit des Vorhabens sowie die Äußerungen entscheidet nach Abschluss des Anhörungsverfahrens die </w:t>
          </w:r>
          <w:r w:rsidR="008F7208">
            <w:t>NLStBV</w:t>
          </w:r>
          <w:r w:rsidRPr="006B0AD3">
            <w:t xml:space="preserve"> (Planfeststellungsbehörde). Die Zustellung der Entscheidung (Planfeststellungsbeschluss) an diejenigen, die sich geäußert haben, kann durch öffentliche Bekanntmachung ersetzt werden, wenn mehr als 50 Zustellungen vorz</w:t>
          </w:r>
          <w:r>
            <w:t>unehmen sind (§ 74 Abs. 5 S</w:t>
          </w:r>
          <w:r w:rsidR="00B36032">
            <w:t>atz</w:t>
          </w:r>
          <w:r>
            <w:t xml:space="preserve"> </w:t>
          </w:r>
          <w:r w:rsidR="001B0530">
            <w:t>1</w:t>
          </w:r>
          <w:r w:rsidRPr="006B0AD3">
            <w:t xml:space="preserve"> VwVfG).</w:t>
          </w:r>
        </w:p>
      </w:sdtContent>
    </w:sdt>
    <w:sdt>
      <w:sdtPr>
        <w:id w:val="1223330721"/>
        <w:lock w:val="sdtContentLocked"/>
        <w:placeholder>
          <w:docPart w:val="2B5E5527466D40A98EA23119B8D198BA"/>
        </w:placeholder>
      </w:sdtPr>
      <w:sdtEndPr>
        <w:rPr>
          <w:b/>
        </w:rPr>
      </w:sdtEndPr>
      <w:sdtContent>
        <w:p w14:paraId="18C8BD75" w14:textId="77777777" w:rsidR="00C72B97" w:rsidRPr="00A17F3C" w:rsidRDefault="00C72B97" w:rsidP="00C72B97"/>
        <w:p w14:paraId="6818FE4E" w14:textId="77777777" w:rsidR="00C72B97" w:rsidRPr="00B5022A" w:rsidRDefault="00C72B97" w:rsidP="00B5022A">
          <w:pPr>
            <w:jc w:val="center"/>
            <w:rPr>
              <w:b/>
            </w:rPr>
          </w:pPr>
          <w:r w:rsidRPr="00A17F3C">
            <w:rPr>
              <w:b/>
            </w:rPr>
            <w:t>III.</w:t>
          </w:r>
        </w:p>
      </w:sdtContent>
    </w:sdt>
    <w:sdt>
      <w:sdtPr>
        <w:rPr>
          <w:szCs w:val="20"/>
        </w:rPr>
        <w:alias w:val="Veränderungssperre, Vorverkaufsrecht, ggf. weiterer Zusatz"/>
        <w:tag w:val="Veränderungssperre, Vorverkaufsrecht, ggf. weiterer Zusatz"/>
        <w:id w:val="-537431615"/>
        <w:lock w:val="sdtLocked"/>
        <w:placeholder>
          <w:docPart w:val="D79FED884CB94A48944D77DC0EB108B8"/>
        </w:placeholder>
        <w:docPartList>
          <w:docPartGallery w:val="Quick Parts"/>
          <w:docPartCategory w:val="Veränderungssperre, Vorverkaufsrecht, ggf. Zusatz"/>
        </w:docPartList>
      </w:sdtPr>
      <w:sdtEndPr/>
      <w:sdtContent>
        <w:p w14:paraId="694890D9" w14:textId="77777777" w:rsidR="00390B45" w:rsidRDefault="00AA3717" w:rsidP="00C72B97">
          <w:pPr>
            <w:rPr>
              <w:bCs/>
            </w:rPr>
          </w:pPr>
          <w:sdt>
            <w:sdtPr>
              <w:rPr>
                <w:szCs w:val="20"/>
              </w:rPr>
              <w:id w:val="-42055024"/>
              <w:lock w:val="sdtContentLocked"/>
              <w:placeholder>
                <w:docPart w:val="3606ECC6456141C4AD50F9615B93EA0F"/>
              </w:placeholder>
            </w:sdtPr>
            <w:sdtEndPr>
              <w:rPr>
                <w:bCs/>
                <w:szCs w:val="22"/>
              </w:rPr>
            </w:sdtEndPr>
            <w:sdtContent>
              <w:r w:rsidR="00390B45">
                <w:rPr>
                  <w:szCs w:val="20"/>
                </w:rPr>
                <w:t xml:space="preserve">Vom Beginn der Auslegung des Planes an tritt die Veränderungssperre nach § 44a EnWG in Kraft. </w:t>
              </w:r>
              <w:r w:rsidR="00390B45" w:rsidRPr="00480424">
                <w:rPr>
                  <w:bCs/>
                </w:rPr>
                <w:t>Darüber hinaus steht ab diesem Zeitpunkt dem Vorhabenträger ein Vorkaufsrecht an den von dem Plan betroffenen Flächen zu</w:t>
              </w:r>
              <w:r w:rsidR="00390B45">
                <w:rPr>
                  <w:bCs/>
                </w:rPr>
                <w:t xml:space="preserve"> (§ 44a Abs. 3 EnWG).</w:t>
              </w:r>
            </w:sdtContent>
          </w:sdt>
          <w:r w:rsidR="00390B45">
            <w:rPr>
              <w:bCs/>
            </w:rPr>
            <w:t xml:space="preserve"> </w:t>
          </w:r>
        </w:p>
        <w:p w14:paraId="2B30B10A" w14:textId="2F4E2871" w:rsidR="00BB41A5" w:rsidRPr="00A60325" w:rsidRDefault="00AA3717" w:rsidP="00181977">
          <w:pPr>
            <w:rPr>
              <w:bCs/>
              <w:color w:val="000000" w:themeColor="text1"/>
            </w:rPr>
          </w:pPr>
          <w:sdt>
            <w:sdtPr>
              <w:rPr>
                <w:bCs/>
              </w:rPr>
              <w:id w:val="-590705234"/>
              <w:lock w:val="sdtContentLocked"/>
              <w:placeholder>
                <w:docPart w:val="3606ECC6456141C4AD50F9615B93EA0F"/>
              </w:placeholder>
            </w:sdtPr>
            <w:sdtEndPr/>
            <w:sdtContent>
              <w:r w:rsidR="00390B45" w:rsidRPr="00981A91">
                <w:rPr>
                  <w:bCs/>
                </w:rPr>
                <w:t>Nach § 43a Nr. 2 EnWG sind die Einwendungen und Stellungnahmen</w:t>
              </w:r>
              <w:r w:rsidR="00390B45" w:rsidRPr="00540A43">
                <w:rPr>
                  <w:bCs/>
                  <w:color w:val="FF0000"/>
                </w:rPr>
                <w:t xml:space="preserve"> </w:t>
              </w:r>
              <w:sdt>
                <w:sdtPr>
                  <w:alias w:val="Vorhabenträger/in"/>
                  <w:tag w:val="Vorhabenträger/in"/>
                  <w:id w:val="-3129553"/>
                  <w:lock w:val="sdtLocked"/>
                  <w:placeholder>
                    <w:docPart w:val="E234847E5B614FE081227E32E0CB04BD"/>
                  </w:placeholder>
                  <w:comboBox>
                    <w:listItem w:value="Wählen Sie ein Element aus."/>
                    <w:listItem w:displayText="dem Vorhabenträger" w:value="dem Vorhabenträger"/>
                    <w:listItem w:displayText="der Vorhabenträgerin" w:value="der Vorhabenträgerin"/>
                  </w:comboBox>
                </w:sdtPr>
                <w:sdtEndPr/>
                <w:sdtContent>
                  <w:r w:rsidR="00390B45">
                    <w:t>der Vorhabenträgerin</w:t>
                  </w:r>
                </w:sdtContent>
              </w:sdt>
              <w:r w:rsidR="00390B45" w:rsidRPr="00981A91">
                <w:rPr>
                  <w:bCs/>
                </w:rPr>
                <w:t xml:space="preserve"> </w:t>
              </w:r>
              <w:bookmarkStart w:id="1" w:name="_GoBack"/>
              <w:bookmarkEnd w:id="1"/>
              <w:r w:rsidR="00390B45" w:rsidRPr="00981A91">
                <w:rPr>
                  <w:bCs/>
                </w:rPr>
                <w:t>und den von ihm Beauftragten zur Verfügung zu stellen, um eine Erwiderung zu ermöglichen. Auf Verlangen des Einwenders sollen dessen Name und Anschrift unkenntlich gemacht werden, wenn diese zur ordnungsgemäßen Durchführung des Verfahrens nicht erforderlich sind.</w:t>
              </w:r>
            </w:sdtContent>
          </w:sdt>
          <w:r w:rsidR="00390B45">
            <w:rPr>
              <w:bCs/>
            </w:rPr>
            <w:t xml:space="preserve"> </w:t>
          </w:r>
        </w:p>
      </w:sdtContent>
    </w:sdt>
    <w:p w14:paraId="06049757" w14:textId="77777777" w:rsidR="00C72B97" w:rsidRPr="008317B1" w:rsidRDefault="00AA3717" w:rsidP="00C72B97">
      <w:sdt>
        <w:sdtPr>
          <w:id w:val="-366838447"/>
          <w:lock w:val="sdtContentLocked"/>
          <w:placeholder>
            <w:docPart w:val="2B5E5527466D40A98EA23119B8D198BA"/>
          </w:placeholder>
        </w:sdtPr>
        <w:sdtEndPr/>
        <w:sdtContent>
          <w:r w:rsidR="00C72B97" w:rsidRPr="00A34514">
            <w:t xml:space="preserve">Hinsichtlich der Informationen nach Art. 13 der EU-Datenschutz-Grundverordnung (DSGVO) wird auf </w:t>
          </w:r>
          <w:r w:rsidR="003B181D">
            <w:t>den Link „</w:t>
          </w:r>
          <w:r w:rsidR="003B181D" w:rsidRPr="003B181D">
            <w:t>Informationen zur Datenverarbeitung im Planfeststellungsverfahren</w:t>
          </w:r>
          <w:r w:rsidR="003B181D">
            <w:t>“ auf der o. g. Internetseite</w:t>
          </w:r>
          <w:r w:rsidR="00C72B97" w:rsidRPr="00A34514">
            <w:t xml:space="preserve"> verwiesen. Diesem </w:t>
          </w:r>
          <w:r w:rsidR="003B181D">
            <w:t>Link</w:t>
          </w:r>
          <w:r w:rsidR="00C72B97" w:rsidRPr="00A34514">
            <w:t xml:space="preserve"> sind die Zwecke der Verarbeitung personenbezogener Daten, ihre Speicherdauer sowie Informationen über die Betroffenenrechte nach der DSGVO im Planfeststellungsverfahren zu entnehmen.</w:t>
          </w:r>
        </w:sdtContent>
      </w:sdt>
      <w:r w:rsidR="00C72B97" w:rsidRPr="00A34514">
        <w:t xml:space="preserve"> </w:t>
      </w:r>
    </w:p>
    <w:sdt>
      <w:sdtPr>
        <w:id w:val="1776741062"/>
        <w:lock w:val="sdtContentLocked"/>
        <w:placeholder>
          <w:docPart w:val="2B5E5527466D40A98EA23119B8D198BA"/>
        </w:placeholder>
      </w:sdtPr>
      <w:sdtEndPr/>
      <w:sdtContent>
        <w:p w14:paraId="792E9BC0" w14:textId="4A5AD890" w:rsidR="008078DF" w:rsidRDefault="00C72B97" w:rsidP="00C84771">
          <w:r w:rsidRPr="008317B1">
            <w:t xml:space="preserve">Der Text dieser Bekanntmachung kann </w:t>
          </w:r>
          <w:r>
            <w:t>auf</w:t>
          </w:r>
          <w:r w:rsidR="00B07367">
            <w:t xml:space="preserve"> der</w:t>
          </w:r>
          <w:r>
            <w:t xml:space="preserve"> </w:t>
          </w:r>
          <w:r w:rsidR="00D2598B">
            <w:t xml:space="preserve">Internetseite </w:t>
          </w:r>
          <w:r>
            <w:t xml:space="preserve">der </w:t>
          </w:r>
          <w:r w:rsidR="008F7208">
            <w:t>NLStBV</w:t>
          </w:r>
          <w:r>
            <w:t xml:space="preserve"> (</w:t>
          </w:r>
          <w:hyperlink r:id="rId10" w:history="1">
            <w:r w:rsidRPr="002320E1">
              <w:rPr>
                <w:rStyle w:val="Hyperlink"/>
                <w:b/>
              </w:rPr>
              <w:t>https://planfeststellung.strassenbau.niedersachsen.de/overview</w:t>
            </w:r>
          </w:hyperlink>
          <w:r>
            <w:rPr>
              <w:b/>
            </w:rPr>
            <w:t>)</w:t>
          </w:r>
          <w:r>
            <w:t xml:space="preserve"> und </w:t>
          </w:r>
          <w:r w:rsidRPr="008317B1">
            <w:t>auch auf</w:t>
          </w:r>
          <w:r w:rsidR="00A01EAA">
            <w:t xml:space="preserve"> der Internetseite </w:t>
          </w:r>
          <w:r>
            <w:t xml:space="preserve">der </w:t>
          </w:r>
          <w:sdt>
            <w:sdtPr>
              <w:alias w:val="Auslegungsgemeinde"/>
              <w:tag w:val="Auslegungsgemeinde"/>
              <w:id w:val="-102345345"/>
              <w:lock w:val="sdtLocked"/>
              <w:placeholder>
                <w:docPart w:val="BE1130D4F2A14322A1FCBAF866DCFDB1"/>
              </w:placeholder>
            </w:sdtPr>
            <w:sdtEndPr/>
            <w:sdtContent>
              <w:r w:rsidR="005E3964" w:rsidRPr="00D72303">
                <w:t>Samtg</w:t>
              </w:r>
              <w:r w:rsidR="0008591F" w:rsidRPr="00D72303">
                <w:t xml:space="preserve">emeinde </w:t>
              </w:r>
              <w:r w:rsidR="005E3964" w:rsidRPr="00D72303">
                <w:t>Lachendorf</w:t>
              </w:r>
            </w:sdtContent>
          </w:sdt>
          <w:r>
            <w:t xml:space="preserve"> (</w:t>
          </w:r>
          <w:sdt>
            <w:sdtPr>
              <w:alias w:val="Homepage Auslegungsgemeinde"/>
              <w:tag w:val="Homepage Auslegungsgemeinde"/>
              <w:id w:val="1571613589"/>
              <w:lock w:val="sdtLocked"/>
              <w:placeholder>
                <w:docPart w:val="D4B17F3F9D7F45B0BCD358D6F1AC9394"/>
              </w:placeholder>
            </w:sdtPr>
            <w:sdtEndPr/>
            <w:sdtContent>
              <w:r w:rsidR="00D72303" w:rsidRPr="00D72303">
                <w:t>www.lachendorf.de</w:t>
              </w:r>
            </w:sdtContent>
          </w:sdt>
          <w:r>
            <w:t xml:space="preserve">) </w:t>
          </w:r>
          <w:r w:rsidRPr="008317B1">
            <w:t>eingesehen werden.</w:t>
          </w:r>
        </w:p>
      </w:sdtContent>
    </w:sdt>
    <w:sdt>
      <w:sdtPr>
        <w:id w:val="1393703726"/>
        <w:lock w:val="sdtContentLocked"/>
        <w:placeholder>
          <w:docPart w:val="2B5E5527466D40A98EA23119B8D198BA"/>
        </w:placeholder>
      </w:sdtPr>
      <w:sdtEndPr/>
      <w:sdtContent>
        <w:p w14:paraId="0C1A08F8" w14:textId="77777777" w:rsidR="008E6FB1" w:rsidRDefault="008E6FB1" w:rsidP="009738FA">
          <w:pPr>
            <w:tabs>
              <w:tab w:val="left" w:pos="3686"/>
              <w:tab w:val="left" w:pos="5387"/>
            </w:tabs>
            <w:ind w:left="993" w:right="992"/>
          </w:pPr>
        </w:p>
        <w:p w14:paraId="5DD6BB14" w14:textId="77777777" w:rsidR="00241185" w:rsidRDefault="00F71304" w:rsidP="00F71304">
          <w:pPr>
            <w:tabs>
              <w:tab w:val="center" w:pos="2268"/>
              <w:tab w:val="center" w:pos="6804"/>
            </w:tabs>
          </w:pPr>
          <w:r>
            <w:tab/>
          </w:r>
          <w:sdt>
            <w:sdtPr>
              <w:alias w:val="Gemeinde"/>
              <w:tag w:val="Gemeinde"/>
              <w:id w:val="1775372264"/>
              <w:placeholder>
                <w:docPart w:val="1B0221F6134043B298B0D6B9130CABD4"/>
              </w:placeholder>
              <w:showingPlcHdr/>
            </w:sdtPr>
            <w:sdtEndPr/>
            <w:sdtContent>
              <w:r>
                <w:rPr>
                  <w:rStyle w:val="Platzhaltertext"/>
                  <w:color w:val="FF0000"/>
                  <w:highlight w:val="darkGray"/>
                </w:rPr>
                <w:t>X</w:t>
              </w:r>
            </w:sdtContent>
          </w:sdt>
          <w:r>
            <w:tab/>
          </w:r>
          <w:sdt>
            <w:sdtPr>
              <w:alias w:val="Datum, Unterschrift"/>
              <w:tag w:val="Datum, Unterschrift"/>
              <w:id w:val="-1447147669"/>
              <w:placeholder>
                <w:docPart w:val="B728D042A17B4FB7B36649D82EEA5CBE"/>
              </w:placeholder>
              <w:showingPlcHdr/>
            </w:sdtPr>
            <w:sdtEndPr/>
            <w:sdtContent>
              <w:proofErr w:type="spellStart"/>
              <w:r>
                <w:rPr>
                  <w:rStyle w:val="Platzhaltertext"/>
                  <w:color w:val="FF0000"/>
                  <w:highlight w:val="darkGray"/>
                </w:rPr>
                <w:t>X</w:t>
              </w:r>
              <w:proofErr w:type="spellEnd"/>
            </w:sdtContent>
          </w:sdt>
        </w:p>
        <w:p w14:paraId="11D3D5D2" w14:textId="77777777" w:rsidR="008E6FB1" w:rsidRPr="00364103" w:rsidRDefault="008E6FB1" w:rsidP="009738FA">
          <w:pPr>
            <w:tabs>
              <w:tab w:val="left" w:pos="3686"/>
              <w:tab w:val="left" w:pos="5387"/>
            </w:tabs>
            <w:ind w:left="993" w:right="992"/>
            <w:rPr>
              <w:sz w:val="10"/>
            </w:rPr>
          </w:pPr>
          <w:r w:rsidRPr="008E6FB1">
            <w:rPr>
              <w:sz w:val="10"/>
            </w:rPr>
            <w:t xml:space="preserve"> </w:t>
          </w:r>
          <w:sdt>
            <w:sdtPr>
              <w:rPr>
                <w:sz w:val="10"/>
              </w:rPr>
              <w:id w:val="-451169196"/>
              <w:lock w:val="sdtContentLocked"/>
              <w:placeholder>
                <w:docPart w:val="AAC78733F3CF465DA601B91E6C54EF7B"/>
              </w:placeholder>
              <w:showingPlcHdr/>
            </w:sdtPr>
            <w:sdtEndPr/>
            <w:sdtContent>
              <w:r w:rsidRPr="00717F37">
                <w:rPr>
                  <w:sz w:val="10"/>
                  <w:u w:val="single"/>
                </w:rPr>
                <w:t>_______________________________________________</w:t>
              </w:r>
            </w:sdtContent>
          </w:sdt>
          <w:r>
            <w:rPr>
              <w:sz w:val="10"/>
            </w:rPr>
            <w:tab/>
          </w:r>
          <w:r>
            <w:rPr>
              <w:sz w:val="10"/>
            </w:rPr>
            <w:tab/>
          </w:r>
          <w:sdt>
            <w:sdtPr>
              <w:rPr>
                <w:sz w:val="10"/>
              </w:rPr>
              <w:id w:val="1492912952"/>
              <w:lock w:val="sdtContentLocked"/>
              <w:placeholder>
                <w:docPart w:val="BE081A41118C418485208DD0B7720ADD"/>
              </w:placeholder>
              <w:showingPlcHdr/>
            </w:sdtPr>
            <w:sdtEndPr/>
            <w:sdtContent>
              <w:r w:rsidRPr="00717F37">
                <w:rPr>
                  <w:sz w:val="10"/>
                  <w:u w:val="single"/>
                </w:rPr>
                <w:t>_______________________________________________</w:t>
              </w:r>
            </w:sdtContent>
          </w:sdt>
        </w:p>
        <w:p w14:paraId="06BE8DD1" w14:textId="46074CED" w:rsidR="008E6FB1" w:rsidRDefault="008E6FB1" w:rsidP="00F71304">
          <w:pPr>
            <w:tabs>
              <w:tab w:val="center" w:pos="2268"/>
              <w:tab w:val="center" w:pos="6804"/>
            </w:tabs>
            <w:spacing w:before="0"/>
          </w:pPr>
          <w:r>
            <w:tab/>
          </w:r>
          <w:sdt>
            <w:sdtPr>
              <w:alias w:val="Gemeinde"/>
              <w:tag w:val="Gemeinde"/>
              <w:id w:val="-1630697191"/>
              <w:lock w:val="sdtLocked"/>
              <w:placeholder>
                <w:docPart w:val="D892DA6BCCD24236952143664F206A08"/>
              </w:placeholder>
            </w:sdtPr>
            <w:sdtEndPr/>
            <w:sdtContent>
              <w:r w:rsidR="005E3964">
                <w:t>Samtgemeinde Lachendorf</w:t>
              </w:r>
            </w:sdtContent>
          </w:sdt>
          <w:r>
            <w:tab/>
          </w:r>
          <w:sdt>
            <w:sdtPr>
              <w:id w:val="-191227701"/>
              <w:lock w:val="sdtContentLocked"/>
              <w:placeholder>
                <w:docPart w:val="FC9CC2E8E1F84E16A8943554A105FDF3"/>
              </w:placeholder>
              <w:showingPlcHdr/>
            </w:sdtPr>
            <w:sdtEndPr/>
            <w:sdtContent>
              <w:r w:rsidRPr="008429D3">
                <w:rPr>
                  <w:rStyle w:val="Platzhaltertext"/>
                  <w:color w:val="auto"/>
                </w:rPr>
                <w:t>Datum, Unterschrift</w:t>
              </w:r>
            </w:sdtContent>
          </w:sdt>
        </w:p>
      </w:sdtContent>
    </w:sdt>
    <w:p w14:paraId="57534B10" w14:textId="77777777" w:rsidR="009152DA" w:rsidRDefault="009152DA" w:rsidP="008A0515"/>
    <w:sectPr w:rsidR="009152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E22"/>
    <w:multiLevelType w:val="hybridMultilevel"/>
    <w:tmpl w:val="83BEA2A2"/>
    <w:lvl w:ilvl="0" w:tplc="EFE02BE0">
      <w:start w:val="3"/>
      <w:numFmt w:val="bullet"/>
      <w:lvlText w:val="-"/>
      <w:lvlJc w:val="left"/>
      <w:pPr>
        <w:ind w:left="720" w:hanging="360"/>
      </w:pPr>
      <w:rPr>
        <w:rFonts w:ascii="Arial" w:eastAsiaTheme="minorHAnsi" w:hAnsi="Arial" w:cs="Aria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3226A"/>
    <w:multiLevelType w:val="hybridMultilevel"/>
    <w:tmpl w:val="C9AA2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C77D8"/>
    <w:multiLevelType w:val="hybridMultilevel"/>
    <w:tmpl w:val="392820F4"/>
    <w:lvl w:ilvl="0" w:tplc="2482F4D6">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 w15:restartNumberingAfterBreak="0">
    <w:nsid w:val="20A16F23"/>
    <w:multiLevelType w:val="hybridMultilevel"/>
    <w:tmpl w:val="E2149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017D46"/>
    <w:multiLevelType w:val="hybridMultilevel"/>
    <w:tmpl w:val="011E3F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1F2DFE"/>
    <w:multiLevelType w:val="hybridMultilevel"/>
    <w:tmpl w:val="25B87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6B5E05"/>
    <w:multiLevelType w:val="hybridMultilevel"/>
    <w:tmpl w:val="500C4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A54037"/>
    <w:multiLevelType w:val="hybridMultilevel"/>
    <w:tmpl w:val="885CB58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243F52"/>
    <w:multiLevelType w:val="hybridMultilevel"/>
    <w:tmpl w:val="C1382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6D77BF"/>
    <w:multiLevelType w:val="hybridMultilevel"/>
    <w:tmpl w:val="A642A840"/>
    <w:lvl w:ilvl="0" w:tplc="3D20870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0B4A95"/>
    <w:multiLevelType w:val="hybridMultilevel"/>
    <w:tmpl w:val="F7924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12B12"/>
    <w:multiLevelType w:val="hybridMultilevel"/>
    <w:tmpl w:val="D910E2C0"/>
    <w:lvl w:ilvl="0" w:tplc="FDB4713E">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5"/>
  </w:num>
  <w:num w:numId="5">
    <w:abstractNumId w:val="1"/>
  </w:num>
  <w:num w:numId="6">
    <w:abstractNumId w:val="8"/>
  </w:num>
  <w:num w:numId="7">
    <w:abstractNumId w:val="4"/>
  </w:num>
  <w:num w:numId="8">
    <w:abstractNumId w:val="11"/>
  </w:num>
  <w:num w:numId="9">
    <w:abstractNumId w:val="7"/>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701"/>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b8023b5b-bc40-40e9-a3b9-40fa96890ce5"/>
  </w:docVars>
  <w:rsids>
    <w:rsidRoot w:val="009738FA"/>
    <w:rsid w:val="00010AF3"/>
    <w:rsid w:val="00022461"/>
    <w:rsid w:val="00022A21"/>
    <w:rsid w:val="000245E3"/>
    <w:rsid w:val="00025298"/>
    <w:rsid w:val="000275AB"/>
    <w:rsid w:val="00030A79"/>
    <w:rsid w:val="00040458"/>
    <w:rsid w:val="00041F79"/>
    <w:rsid w:val="00045C11"/>
    <w:rsid w:val="000472E1"/>
    <w:rsid w:val="0005666E"/>
    <w:rsid w:val="000626EA"/>
    <w:rsid w:val="000762DD"/>
    <w:rsid w:val="000773D0"/>
    <w:rsid w:val="0008045A"/>
    <w:rsid w:val="0008591F"/>
    <w:rsid w:val="00085BC7"/>
    <w:rsid w:val="00086B64"/>
    <w:rsid w:val="000900CE"/>
    <w:rsid w:val="000947B5"/>
    <w:rsid w:val="000A11DD"/>
    <w:rsid w:val="000A1ECE"/>
    <w:rsid w:val="000A3AE8"/>
    <w:rsid w:val="000A4675"/>
    <w:rsid w:val="000D0EF7"/>
    <w:rsid w:val="000D3B3C"/>
    <w:rsid w:val="000D6441"/>
    <w:rsid w:val="000D7CC1"/>
    <w:rsid w:val="000E0759"/>
    <w:rsid w:val="000F6B85"/>
    <w:rsid w:val="00110D23"/>
    <w:rsid w:val="00112EE7"/>
    <w:rsid w:val="00122A9D"/>
    <w:rsid w:val="0012390B"/>
    <w:rsid w:val="00126C16"/>
    <w:rsid w:val="00126EC2"/>
    <w:rsid w:val="00134135"/>
    <w:rsid w:val="00136BC9"/>
    <w:rsid w:val="001372B8"/>
    <w:rsid w:val="001474F1"/>
    <w:rsid w:val="00152825"/>
    <w:rsid w:val="00170E7E"/>
    <w:rsid w:val="00181977"/>
    <w:rsid w:val="00195A4B"/>
    <w:rsid w:val="001978A8"/>
    <w:rsid w:val="001A6670"/>
    <w:rsid w:val="001A6B8E"/>
    <w:rsid w:val="001B0530"/>
    <w:rsid w:val="001B6441"/>
    <w:rsid w:val="001C1D89"/>
    <w:rsid w:val="001D08F2"/>
    <w:rsid w:val="001D510C"/>
    <w:rsid w:val="001E6B80"/>
    <w:rsid w:val="001F05EE"/>
    <w:rsid w:val="00201023"/>
    <w:rsid w:val="00214EF6"/>
    <w:rsid w:val="00217D19"/>
    <w:rsid w:val="00220F49"/>
    <w:rsid w:val="002346AB"/>
    <w:rsid w:val="00240121"/>
    <w:rsid w:val="00241185"/>
    <w:rsid w:val="00244CF7"/>
    <w:rsid w:val="002519E7"/>
    <w:rsid w:val="002523D2"/>
    <w:rsid w:val="002532C1"/>
    <w:rsid w:val="00255C11"/>
    <w:rsid w:val="002604BB"/>
    <w:rsid w:val="0026211A"/>
    <w:rsid w:val="002664F3"/>
    <w:rsid w:val="00273D75"/>
    <w:rsid w:val="00276180"/>
    <w:rsid w:val="002836C1"/>
    <w:rsid w:val="002877F9"/>
    <w:rsid w:val="0029027E"/>
    <w:rsid w:val="00291309"/>
    <w:rsid w:val="0029580A"/>
    <w:rsid w:val="00297B07"/>
    <w:rsid w:val="002A06D6"/>
    <w:rsid w:val="002A578D"/>
    <w:rsid w:val="002A6B99"/>
    <w:rsid w:val="002B1F31"/>
    <w:rsid w:val="002B2C08"/>
    <w:rsid w:val="002B2E51"/>
    <w:rsid w:val="002B6370"/>
    <w:rsid w:val="002C2B0F"/>
    <w:rsid w:val="002C4F62"/>
    <w:rsid w:val="002E1113"/>
    <w:rsid w:val="002E6472"/>
    <w:rsid w:val="002F34D1"/>
    <w:rsid w:val="00301ABC"/>
    <w:rsid w:val="00301C5F"/>
    <w:rsid w:val="00302335"/>
    <w:rsid w:val="0030554B"/>
    <w:rsid w:val="00305CDC"/>
    <w:rsid w:val="003149BA"/>
    <w:rsid w:val="00320571"/>
    <w:rsid w:val="0032194D"/>
    <w:rsid w:val="003239B5"/>
    <w:rsid w:val="003430CE"/>
    <w:rsid w:val="0034569C"/>
    <w:rsid w:val="003507DE"/>
    <w:rsid w:val="00355E9B"/>
    <w:rsid w:val="00362F1F"/>
    <w:rsid w:val="00364103"/>
    <w:rsid w:val="00374562"/>
    <w:rsid w:val="003901E4"/>
    <w:rsid w:val="003901FB"/>
    <w:rsid w:val="00390B45"/>
    <w:rsid w:val="003A4EB7"/>
    <w:rsid w:val="003B05FD"/>
    <w:rsid w:val="003B181D"/>
    <w:rsid w:val="003B2D9E"/>
    <w:rsid w:val="003B7029"/>
    <w:rsid w:val="003B78AA"/>
    <w:rsid w:val="003C39A9"/>
    <w:rsid w:val="003D02DD"/>
    <w:rsid w:val="003D676B"/>
    <w:rsid w:val="003F1F05"/>
    <w:rsid w:val="0041062F"/>
    <w:rsid w:val="00412ABC"/>
    <w:rsid w:val="00413A04"/>
    <w:rsid w:val="00422B78"/>
    <w:rsid w:val="00423126"/>
    <w:rsid w:val="00424486"/>
    <w:rsid w:val="0042750E"/>
    <w:rsid w:val="004279DE"/>
    <w:rsid w:val="00427E7D"/>
    <w:rsid w:val="00432757"/>
    <w:rsid w:val="004417F2"/>
    <w:rsid w:val="0044292C"/>
    <w:rsid w:val="00446B89"/>
    <w:rsid w:val="0045620F"/>
    <w:rsid w:val="004656D9"/>
    <w:rsid w:val="00480918"/>
    <w:rsid w:val="00486BC3"/>
    <w:rsid w:val="0049142E"/>
    <w:rsid w:val="00492234"/>
    <w:rsid w:val="00492738"/>
    <w:rsid w:val="00496492"/>
    <w:rsid w:val="004A4DE8"/>
    <w:rsid w:val="004C493B"/>
    <w:rsid w:val="004C72E0"/>
    <w:rsid w:val="004D1B52"/>
    <w:rsid w:val="004D3064"/>
    <w:rsid w:val="004D44F8"/>
    <w:rsid w:val="004D4F3A"/>
    <w:rsid w:val="004E3090"/>
    <w:rsid w:val="004F0D00"/>
    <w:rsid w:val="004F68A6"/>
    <w:rsid w:val="00503275"/>
    <w:rsid w:val="00504E9D"/>
    <w:rsid w:val="005108F1"/>
    <w:rsid w:val="00513560"/>
    <w:rsid w:val="00514A13"/>
    <w:rsid w:val="00515102"/>
    <w:rsid w:val="00521572"/>
    <w:rsid w:val="00524106"/>
    <w:rsid w:val="0052445C"/>
    <w:rsid w:val="00526CCE"/>
    <w:rsid w:val="00532E42"/>
    <w:rsid w:val="0053624C"/>
    <w:rsid w:val="00540A43"/>
    <w:rsid w:val="00541EC7"/>
    <w:rsid w:val="0054357A"/>
    <w:rsid w:val="00543DEE"/>
    <w:rsid w:val="00552430"/>
    <w:rsid w:val="005563B1"/>
    <w:rsid w:val="005712CE"/>
    <w:rsid w:val="00572CDB"/>
    <w:rsid w:val="005A09C4"/>
    <w:rsid w:val="005A2B4E"/>
    <w:rsid w:val="005A39D5"/>
    <w:rsid w:val="005A63CB"/>
    <w:rsid w:val="005B2556"/>
    <w:rsid w:val="005C24A1"/>
    <w:rsid w:val="005C4DA1"/>
    <w:rsid w:val="005D0CA8"/>
    <w:rsid w:val="005D2902"/>
    <w:rsid w:val="005E1EA1"/>
    <w:rsid w:val="005E3964"/>
    <w:rsid w:val="005E671E"/>
    <w:rsid w:val="005F6D83"/>
    <w:rsid w:val="006033CF"/>
    <w:rsid w:val="006047FC"/>
    <w:rsid w:val="00613D2A"/>
    <w:rsid w:val="0061445C"/>
    <w:rsid w:val="00614514"/>
    <w:rsid w:val="0062075D"/>
    <w:rsid w:val="0062297B"/>
    <w:rsid w:val="006252F6"/>
    <w:rsid w:val="00625C1B"/>
    <w:rsid w:val="006312B0"/>
    <w:rsid w:val="00631950"/>
    <w:rsid w:val="00633243"/>
    <w:rsid w:val="006340B1"/>
    <w:rsid w:val="00640DD4"/>
    <w:rsid w:val="00643B15"/>
    <w:rsid w:val="00645A0B"/>
    <w:rsid w:val="006502B4"/>
    <w:rsid w:val="00654497"/>
    <w:rsid w:val="006555A2"/>
    <w:rsid w:val="00662A45"/>
    <w:rsid w:val="0066681B"/>
    <w:rsid w:val="006713B5"/>
    <w:rsid w:val="00673129"/>
    <w:rsid w:val="006807B9"/>
    <w:rsid w:val="00683A59"/>
    <w:rsid w:val="006851A6"/>
    <w:rsid w:val="00690482"/>
    <w:rsid w:val="00693C47"/>
    <w:rsid w:val="00697364"/>
    <w:rsid w:val="006A29DF"/>
    <w:rsid w:val="006A31A5"/>
    <w:rsid w:val="006B1C1B"/>
    <w:rsid w:val="006B3047"/>
    <w:rsid w:val="006B42E4"/>
    <w:rsid w:val="006B5AA4"/>
    <w:rsid w:val="006B7D00"/>
    <w:rsid w:val="006D6286"/>
    <w:rsid w:val="006E6457"/>
    <w:rsid w:val="006E702F"/>
    <w:rsid w:val="006F05FB"/>
    <w:rsid w:val="006F1E22"/>
    <w:rsid w:val="006F5A7C"/>
    <w:rsid w:val="006F5CCE"/>
    <w:rsid w:val="006F7DEC"/>
    <w:rsid w:val="007007FF"/>
    <w:rsid w:val="007017AC"/>
    <w:rsid w:val="00705C91"/>
    <w:rsid w:val="00717188"/>
    <w:rsid w:val="00717F37"/>
    <w:rsid w:val="00720DB1"/>
    <w:rsid w:val="00724C10"/>
    <w:rsid w:val="00730047"/>
    <w:rsid w:val="00733CBB"/>
    <w:rsid w:val="00734BE0"/>
    <w:rsid w:val="00737494"/>
    <w:rsid w:val="0075517D"/>
    <w:rsid w:val="00756A0B"/>
    <w:rsid w:val="00764D1E"/>
    <w:rsid w:val="00765461"/>
    <w:rsid w:val="00774667"/>
    <w:rsid w:val="00782841"/>
    <w:rsid w:val="00784B4D"/>
    <w:rsid w:val="007873FE"/>
    <w:rsid w:val="007A1283"/>
    <w:rsid w:val="007A6FEA"/>
    <w:rsid w:val="007B0AF5"/>
    <w:rsid w:val="007B2843"/>
    <w:rsid w:val="007C2B3B"/>
    <w:rsid w:val="007D4F88"/>
    <w:rsid w:val="007E1C5E"/>
    <w:rsid w:val="007E3DD2"/>
    <w:rsid w:val="007E62EF"/>
    <w:rsid w:val="007F2AE7"/>
    <w:rsid w:val="007F3755"/>
    <w:rsid w:val="007F6E0F"/>
    <w:rsid w:val="008003F4"/>
    <w:rsid w:val="00801CB3"/>
    <w:rsid w:val="00802CA3"/>
    <w:rsid w:val="00803FF8"/>
    <w:rsid w:val="00804113"/>
    <w:rsid w:val="00805980"/>
    <w:rsid w:val="00806BC4"/>
    <w:rsid w:val="008078DF"/>
    <w:rsid w:val="00812764"/>
    <w:rsid w:val="00820F74"/>
    <w:rsid w:val="008237CE"/>
    <w:rsid w:val="00825BDA"/>
    <w:rsid w:val="00831E04"/>
    <w:rsid w:val="008429D3"/>
    <w:rsid w:val="008457BD"/>
    <w:rsid w:val="00850D4B"/>
    <w:rsid w:val="0086064E"/>
    <w:rsid w:val="00864D0B"/>
    <w:rsid w:val="008733F4"/>
    <w:rsid w:val="0087528D"/>
    <w:rsid w:val="00876F2C"/>
    <w:rsid w:val="008860E2"/>
    <w:rsid w:val="008875B2"/>
    <w:rsid w:val="00887F4C"/>
    <w:rsid w:val="008913E5"/>
    <w:rsid w:val="008947FD"/>
    <w:rsid w:val="00894E20"/>
    <w:rsid w:val="008954DB"/>
    <w:rsid w:val="0089744F"/>
    <w:rsid w:val="008A0515"/>
    <w:rsid w:val="008A16BA"/>
    <w:rsid w:val="008A2AB0"/>
    <w:rsid w:val="008A5E1C"/>
    <w:rsid w:val="008A6BCA"/>
    <w:rsid w:val="008B2DDD"/>
    <w:rsid w:val="008C0A15"/>
    <w:rsid w:val="008C3817"/>
    <w:rsid w:val="008C4169"/>
    <w:rsid w:val="008D7D1C"/>
    <w:rsid w:val="008E1910"/>
    <w:rsid w:val="008E6A81"/>
    <w:rsid w:val="008E6FB1"/>
    <w:rsid w:val="008F12D7"/>
    <w:rsid w:val="008F55D8"/>
    <w:rsid w:val="008F7208"/>
    <w:rsid w:val="00901C0B"/>
    <w:rsid w:val="0090329C"/>
    <w:rsid w:val="009063B4"/>
    <w:rsid w:val="00914E18"/>
    <w:rsid w:val="009152DA"/>
    <w:rsid w:val="009159C2"/>
    <w:rsid w:val="00916D51"/>
    <w:rsid w:val="00916F0B"/>
    <w:rsid w:val="00921193"/>
    <w:rsid w:val="00923C84"/>
    <w:rsid w:val="0092597C"/>
    <w:rsid w:val="00931B9A"/>
    <w:rsid w:val="00936661"/>
    <w:rsid w:val="009420F7"/>
    <w:rsid w:val="009442AD"/>
    <w:rsid w:val="009500D4"/>
    <w:rsid w:val="00952854"/>
    <w:rsid w:val="00955BE0"/>
    <w:rsid w:val="00964AF1"/>
    <w:rsid w:val="009738FA"/>
    <w:rsid w:val="00974B79"/>
    <w:rsid w:val="00974B86"/>
    <w:rsid w:val="009763B0"/>
    <w:rsid w:val="00977E4E"/>
    <w:rsid w:val="00980F25"/>
    <w:rsid w:val="00981A91"/>
    <w:rsid w:val="00983D03"/>
    <w:rsid w:val="0099382C"/>
    <w:rsid w:val="00993F35"/>
    <w:rsid w:val="009A02F1"/>
    <w:rsid w:val="009A0529"/>
    <w:rsid w:val="009A1060"/>
    <w:rsid w:val="009A499A"/>
    <w:rsid w:val="009A4C9D"/>
    <w:rsid w:val="009A72B2"/>
    <w:rsid w:val="009B18CB"/>
    <w:rsid w:val="009B6A2B"/>
    <w:rsid w:val="009B6C76"/>
    <w:rsid w:val="009F141A"/>
    <w:rsid w:val="009F3D5B"/>
    <w:rsid w:val="009F465D"/>
    <w:rsid w:val="00A01EAA"/>
    <w:rsid w:val="00A035BC"/>
    <w:rsid w:val="00A06325"/>
    <w:rsid w:val="00A07510"/>
    <w:rsid w:val="00A12BA6"/>
    <w:rsid w:val="00A175C1"/>
    <w:rsid w:val="00A17C7E"/>
    <w:rsid w:val="00A23478"/>
    <w:rsid w:val="00A41546"/>
    <w:rsid w:val="00A42D7C"/>
    <w:rsid w:val="00A561C9"/>
    <w:rsid w:val="00A60325"/>
    <w:rsid w:val="00A72A68"/>
    <w:rsid w:val="00A73DE4"/>
    <w:rsid w:val="00A74F38"/>
    <w:rsid w:val="00A90802"/>
    <w:rsid w:val="00A91018"/>
    <w:rsid w:val="00AA3717"/>
    <w:rsid w:val="00AA6162"/>
    <w:rsid w:val="00AB1BCB"/>
    <w:rsid w:val="00AB3DE2"/>
    <w:rsid w:val="00AB7122"/>
    <w:rsid w:val="00AB7EA8"/>
    <w:rsid w:val="00AC47EE"/>
    <w:rsid w:val="00AD29EA"/>
    <w:rsid w:val="00AE235D"/>
    <w:rsid w:val="00AF0197"/>
    <w:rsid w:val="00AF0246"/>
    <w:rsid w:val="00AF452A"/>
    <w:rsid w:val="00B03147"/>
    <w:rsid w:val="00B04A6A"/>
    <w:rsid w:val="00B07367"/>
    <w:rsid w:val="00B11FDF"/>
    <w:rsid w:val="00B15CDA"/>
    <w:rsid w:val="00B20266"/>
    <w:rsid w:val="00B266A5"/>
    <w:rsid w:val="00B3510F"/>
    <w:rsid w:val="00B35874"/>
    <w:rsid w:val="00B36032"/>
    <w:rsid w:val="00B410F4"/>
    <w:rsid w:val="00B41FD9"/>
    <w:rsid w:val="00B423B0"/>
    <w:rsid w:val="00B5022A"/>
    <w:rsid w:val="00B63D76"/>
    <w:rsid w:val="00B64203"/>
    <w:rsid w:val="00B67FCB"/>
    <w:rsid w:val="00B740A3"/>
    <w:rsid w:val="00B74BE1"/>
    <w:rsid w:val="00B77005"/>
    <w:rsid w:val="00B80668"/>
    <w:rsid w:val="00B83D63"/>
    <w:rsid w:val="00B86D68"/>
    <w:rsid w:val="00B912EC"/>
    <w:rsid w:val="00B93F8B"/>
    <w:rsid w:val="00B97C63"/>
    <w:rsid w:val="00BA115A"/>
    <w:rsid w:val="00BA1EAF"/>
    <w:rsid w:val="00BB41A5"/>
    <w:rsid w:val="00BC572F"/>
    <w:rsid w:val="00BC63FD"/>
    <w:rsid w:val="00BF35EA"/>
    <w:rsid w:val="00C04A2D"/>
    <w:rsid w:val="00C112EE"/>
    <w:rsid w:val="00C11B6D"/>
    <w:rsid w:val="00C23143"/>
    <w:rsid w:val="00C24EFC"/>
    <w:rsid w:val="00C340A4"/>
    <w:rsid w:val="00C36CDA"/>
    <w:rsid w:val="00C4269F"/>
    <w:rsid w:val="00C44279"/>
    <w:rsid w:val="00C726A7"/>
    <w:rsid w:val="00C72B97"/>
    <w:rsid w:val="00C81F59"/>
    <w:rsid w:val="00C84771"/>
    <w:rsid w:val="00C95C03"/>
    <w:rsid w:val="00C972CD"/>
    <w:rsid w:val="00CA13A6"/>
    <w:rsid w:val="00CB359D"/>
    <w:rsid w:val="00CB4063"/>
    <w:rsid w:val="00CC21D7"/>
    <w:rsid w:val="00CD2C5A"/>
    <w:rsid w:val="00CD4B4D"/>
    <w:rsid w:val="00CD64BF"/>
    <w:rsid w:val="00D056B1"/>
    <w:rsid w:val="00D1310B"/>
    <w:rsid w:val="00D13167"/>
    <w:rsid w:val="00D2598B"/>
    <w:rsid w:val="00D2669C"/>
    <w:rsid w:val="00D3211A"/>
    <w:rsid w:val="00D326D7"/>
    <w:rsid w:val="00D4166E"/>
    <w:rsid w:val="00D420F2"/>
    <w:rsid w:val="00D45752"/>
    <w:rsid w:val="00D56BD8"/>
    <w:rsid w:val="00D577DC"/>
    <w:rsid w:val="00D615EA"/>
    <w:rsid w:val="00D61949"/>
    <w:rsid w:val="00D63EDC"/>
    <w:rsid w:val="00D71426"/>
    <w:rsid w:val="00D71BE2"/>
    <w:rsid w:val="00D72303"/>
    <w:rsid w:val="00D7734B"/>
    <w:rsid w:val="00D812F1"/>
    <w:rsid w:val="00D83D04"/>
    <w:rsid w:val="00D86087"/>
    <w:rsid w:val="00D92600"/>
    <w:rsid w:val="00D94488"/>
    <w:rsid w:val="00DC7FC0"/>
    <w:rsid w:val="00DD013D"/>
    <w:rsid w:val="00DD0F7A"/>
    <w:rsid w:val="00DE5804"/>
    <w:rsid w:val="00DF23A3"/>
    <w:rsid w:val="00DF2B7B"/>
    <w:rsid w:val="00DF32D8"/>
    <w:rsid w:val="00DF59F8"/>
    <w:rsid w:val="00E019B3"/>
    <w:rsid w:val="00E01D2A"/>
    <w:rsid w:val="00E027CA"/>
    <w:rsid w:val="00E027FC"/>
    <w:rsid w:val="00E06045"/>
    <w:rsid w:val="00E12BF4"/>
    <w:rsid w:val="00E15ED6"/>
    <w:rsid w:val="00E1711E"/>
    <w:rsid w:val="00E3513C"/>
    <w:rsid w:val="00E404E1"/>
    <w:rsid w:val="00E413FB"/>
    <w:rsid w:val="00E45784"/>
    <w:rsid w:val="00E51894"/>
    <w:rsid w:val="00E5428F"/>
    <w:rsid w:val="00E56BD8"/>
    <w:rsid w:val="00E61C1F"/>
    <w:rsid w:val="00E63D8E"/>
    <w:rsid w:val="00E72907"/>
    <w:rsid w:val="00E7359B"/>
    <w:rsid w:val="00E8481F"/>
    <w:rsid w:val="00E92203"/>
    <w:rsid w:val="00E9424E"/>
    <w:rsid w:val="00EA3F88"/>
    <w:rsid w:val="00EA4984"/>
    <w:rsid w:val="00EC16F8"/>
    <w:rsid w:val="00EC4DEC"/>
    <w:rsid w:val="00EC6544"/>
    <w:rsid w:val="00EC6F34"/>
    <w:rsid w:val="00ED466B"/>
    <w:rsid w:val="00EE111F"/>
    <w:rsid w:val="00EE4553"/>
    <w:rsid w:val="00EE5FDD"/>
    <w:rsid w:val="00EF13D1"/>
    <w:rsid w:val="00EF2FF5"/>
    <w:rsid w:val="00EF5C59"/>
    <w:rsid w:val="00F048F0"/>
    <w:rsid w:val="00F1009C"/>
    <w:rsid w:val="00F15099"/>
    <w:rsid w:val="00F20326"/>
    <w:rsid w:val="00F20BED"/>
    <w:rsid w:val="00F21DD0"/>
    <w:rsid w:val="00F30CF7"/>
    <w:rsid w:val="00F3182E"/>
    <w:rsid w:val="00F371F0"/>
    <w:rsid w:val="00F37579"/>
    <w:rsid w:val="00F37AFD"/>
    <w:rsid w:val="00F37D88"/>
    <w:rsid w:val="00F47E85"/>
    <w:rsid w:val="00F54639"/>
    <w:rsid w:val="00F60A36"/>
    <w:rsid w:val="00F62470"/>
    <w:rsid w:val="00F67A13"/>
    <w:rsid w:val="00F71304"/>
    <w:rsid w:val="00F935C4"/>
    <w:rsid w:val="00FA7E84"/>
    <w:rsid w:val="00FB185A"/>
    <w:rsid w:val="00FC070B"/>
    <w:rsid w:val="00FC3C20"/>
    <w:rsid w:val="00FD085F"/>
    <w:rsid w:val="00FD2665"/>
    <w:rsid w:val="00FD34BB"/>
    <w:rsid w:val="00FE78F0"/>
    <w:rsid w:val="00FE7B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21CBA"/>
  <w15:chartTrackingRefBased/>
  <w15:docId w15:val="{89926321-27E3-4E8F-B819-72CFC7BA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0554B"/>
    <w:pPr>
      <w:spacing w:before="120" w:after="0" w:line="240" w:lineRule="auto"/>
      <w:jc w:val="both"/>
    </w:pPr>
    <w:rPr>
      <w:rFonts w:ascii="Arial" w:hAnsi="Arial" w:cs="Arial"/>
    </w:rPr>
  </w:style>
  <w:style w:type="paragraph" w:styleId="berschrift4">
    <w:name w:val="heading 4"/>
    <w:basedOn w:val="Standard"/>
    <w:link w:val="berschrift4Zchn"/>
    <w:uiPriority w:val="9"/>
    <w:qFormat/>
    <w:rsid w:val="00633243"/>
    <w:pPr>
      <w:spacing w:before="100" w:beforeAutospacing="1" w:after="100" w:afterAutospacing="1"/>
      <w:jc w:val="left"/>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0554B"/>
    <w:rPr>
      <w:color w:val="808080"/>
    </w:rPr>
  </w:style>
  <w:style w:type="paragraph" w:styleId="Textkrper3">
    <w:name w:val="Body Text 3"/>
    <w:basedOn w:val="Standard"/>
    <w:link w:val="Textkrper3Zchn"/>
    <w:rsid w:val="0008045A"/>
    <w:pPr>
      <w:tabs>
        <w:tab w:val="left" w:pos="3119"/>
        <w:tab w:val="left" w:pos="5103"/>
        <w:tab w:val="left" w:pos="7797"/>
      </w:tabs>
      <w:spacing w:before="0"/>
      <w:ind w:right="765"/>
      <w:jc w:val="left"/>
    </w:pPr>
    <w:rPr>
      <w:rFonts w:eastAsia="Times New Roman" w:cs="Times New Roman"/>
      <w:lang w:eastAsia="de-DE"/>
    </w:rPr>
  </w:style>
  <w:style w:type="character" w:customStyle="1" w:styleId="Textkrper3Zchn">
    <w:name w:val="Textkörper 3 Zchn"/>
    <w:basedOn w:val="Absatz-Standardschriftart"/>
    <w:link w:val="Textkrper3"/>
    <w:rsid w:val="0008045A"/>
    <w:rPr>
      <w:rFonts w:ascii="Arial" w:eastAsia="Times New Roman" w:hAnsi="Arial" w:cs="Times New Roman"/>
      <w:lang w:eastAsia="de-DE"/>
    </w:rPr>
  </w:style>
  <w:style w:type="character" w:styleId="Kommentarzeichen">
    <w:name w:val="annotation reference"/>
    <w:basedOn w:val="Absatz-Standardschriftart"/>
    <w:uiPriority w:val="99"/>
    <w:semiHidden/>
    <w:unhideWhenUsed/>
    <w:rsid w:val="004D4F3A"/>
    <w:rPr>
      <w:sz w:val="16"/>
      <w:szCs w:val="16"/>
    </w:rPr>
  </w:style>
  <w:style w:type="paragraph" w:styleId="Kommentartext">
    <w:name w:val="annotation text"/>
    <w:basedOn w:val="Standard"/>
    <w:link w:val="KommentartextZchn"/>
    <w:uiPriority w:val="99"/>
    <w:unhideWhenUsed/>
    <w:rsid w:val="004D4F3A"/>
    <w:rPr>
      <w:sz w:val="20"/>
      <w:szCs w:val="20"/>
    </w:rPr>
  </w:style>
  <w:style w:type="character" w:customStyle="1" w:styleId="KommentartextZchn">
    <w:name w:val="Kommentartext Zchn"/>
    <w:basedOn w:val="Absatz-Standardschriftart"/>
    <w:link w:val="Kommentartext"/>
    <w:uiPriority w:val="99"/>
    <w:rsid w:val="004D4F3A"/>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D4F3A"/>
    <w:rPr>
      <w:b/>
      <w:bCs/>
    </w:rPr>
  </w:style>
  <w:style w:type="character" w:customStyle="1" w:styleId="KommentarthemaZchn">
    <w:name w:val="Kommentarthema Zchn"/>
    <w:basedOn w:val="KommentartextZchn"/>
    <w:link w:val="Kommentarthema"/>
    <w:uiPriority w:val="99"/>
    <w:semiHidden/>
    <w:rsid w:val="004D4F3A"/>
    <w:rPr>
      <w:rFonts w:ascii="Arial" w:hAnsi="Arial" w:cs="Arial"/>
      <w:b/>
      <w:bCs/>
      <w:sz w:val="20"/>
      <w:szCs w:val="20"/>
    </w:rPr>
  </w:style>
  <w:style w:type="paragraph" w:styleId="Sprechblasentext">
    <w:name w:val="Balloon Text"/>
    <w:basedOn w:val="Standard"/>
    <w:link w:val="SprechblasentextZchn"/>
    <w:uiPriority w:val="99"/>
    <w:semiHidden/>
    <w:unhideWhenUsed/>
    <w:rsid w:val="004D4F3A"/>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F3A"/>
    <w:rPr>
      <w:rFonts w:ascii="Segoe UI" w:hAnsi="Segoe UI" w:cs="Segoe UI"/>
      <w:sz w:val="18"/>
      <w:szCs w:val="18"/>
    </w:rPr>
  </w:style>
  <w:style w:type="paragraph" w:styleId="Listenabsatz">
    <w:name w:val="List Paragraph"/>
    <w:basedOn w:val="Standard"/>
    <w:uiPriority w:val="34"/>
    <w:qFormat/>
    <w:rsid w:val="004D4F3A"/>
    <w:pPr>
      <w:ind w:left="720"/>
      <w:contextualSpacing/>
    </w:pPr>
  </w:style>
  <w:style w:type="paragraph" w:styleId="Textkrper">
    <w:name w:val="Body Text"/>
    <w:basedOn w:val="Standard"/>
    <w:link w:val="TextkrperZchn"/>
    <w:uiPriority w:val="99"/>
    <w:semiHidden/>
    <w:unhideWhenUsed/>
    <w:rsid w:val="00C72B97"/>
    <w:pPr>
      <w:spacing w:after="120"/>
    </w:pPr>
  </w:style>
  <w:style w:type="character" w:customStyle="1" w:styleId="TextkrperZchn">
    <w:name w:val="Textkörper Zchn"/>
    <w:basedOn w:val="Absatz-Standardschriftart"/>
    <w:link w:val="Textkrper"/>
    <w:uiPriority w:val="99"/>
    <w:semiHidden/>
    <w:rsid w:val="00C72B97"/>
    <w:rPr>
      <w:rFonts w:ascii="Arial" w:hAnsi="Arial" w:cs="Arial"/>
    </w:rPr>
  </w:style>
  <w:style w:type="table" w:styleId="Tabellenraster">
    <w:name w:val="Table Grid"/>
    <w:basedOn w:val="NormaleTabelle"/>
    <w:rsid w:val="00C72B9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2B97"/>
    <w:rPr>
      <w:color w:val="0563C1"/>
      <w:u w:val="single"/>
    </w:rPr>
  </w:style>
  <w:style w:type="character" w:customStyle="1" w:styleId="NichtaufgelsteErwhnung1">
    <w:name w:val="Nicht aufgelöste Erwähnung1"/>
    <w:basedOn w:val="Absatz-Standardschriftart"/>
    <w:uiPriority w:val="99"/>
    <w:semiHidden/>
    <w:unhideWhenUsed/>
    <w:rsid w:val="00C72B97"/>
    <w:rPr>
      <w:color w:val="605E5C"/>
      <w:shd w:val="clear" w:color="auto" w:fill="E1DFDD"/>
    </w:rPr>
  </w:style>
  <w:style w:type="character" w:styleId="BesuchterLink">
    <w:name w:val="FollowedHyperlink"/>
    <w:basedOn w:val="Absatz-Standardschriftart"/>
    <w:uiPriority w:val="99"/>
    <w:semiHidden/>
    <w:unhideWhenUsed/>
    <w:rsid w:val="0029027E"/>
    <w:rPr>
      <w:color w:val="954F72" w:themeColor="followedHyperlink"/>
      <w:u w:val="single"/>
    </w:rPr>
  </w:style>
  <w:style w:type="paragraph" w:customStyle="1" w:styleId="Default">
    <w:name w:val="Default"/>
    <w:rsid w:val="00F20326"/>
    <w:pPr>
      <w:autoSpaceDE w:val="0"/>
      <w:autoSpaceDN w:val="0"/>
      <w:adjustRightInd w:val="0"/>
      <w:spacing w:after="0" w:line="240" w:lineRule="auto"/>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633243"/>
    <w:rPr>
      <w:rFonts w:ascii="Times New Roman" w:eastAsia="Times New Roman" w:hAnsi="Times New Roman" w:cs="Times New Roman"/>
      <w:b/>
      <w:bCs/>
      <w:sz w:val="24"/>
      <w:szCs w:val="24"/>
      <w:lang w:eastAsia="de-DE"/>
    </w:rPr>
  </w:style>
  <w:style w:type="paragraph" w:styleId="berarbeitung">
    <w:name w:val="Revision"/>
    <w:hidden/>
    <w:uiPriority w:val="99"/>
    <w:semiHidden/>
    <w:rsid w:val="00A42D7C"/>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181249">
      <w:bodyDiv w:val="1"/>
      <w:marLeft w:val="0"/>
      <w:marRight w:val="0"/>
      <w:marTop w:val="0"/>
      <w:marBottom w:val="0"/>
      <w:divBdr>
        <w:top w:val="none" w:sz="0" w:space="0" w:color="auto"/>
        <w:left w:val="none" w:sz="0" w:space="0" w:color="auto"/>
        <w:bottom w:val="none" w:sz="0" w:space="0" w:color="auto"/>
        <w:right w:val="none" w:sz="0" w:space="0" w:color="auto"/>
      </w:divBdr>
    </w:div>
    <w:div w:id="866064354">
      <w:bodyDiv w:val="1"/>
      <w:marLeft w:val="0"/>
      <w:marRight w:val="0"/>
      <w:marTop w:val="0"/>
      <w:marBottom w:val="0"/>
      <w:divBdr>
        <w:top w:val="none" w:sz="0" w:space="0" w:color="auto"/>
        <w:left w:val="none" w:sz="0" w:space="0" w:color="auto"/>
        <w:bottom w:val="none" w:sz="0" w:space="0" w:color="auto"/>
        <w:right w:val="none" w:sz="0" w:space="0" w:color="auto"/>
      </w:divBdr>
    </w:div>
    <w:div w:id="1235243856">
      <w:bodyDiv w:val="1"/>
      <w:marLeft w:val="0"/>
      <w:marRight w:val="0"/>
      <w:marTop w:val="0"/>
      <w:marBottom w:val="0"/>
      <w:divBdr>
        <w:top w:val="none" w:sz="0" w:space="0" w:color="auto"/>
        <w:left w:val="none" w:sz="0" w:space="0" w:color="auto"/>
        <w:bottom w:val="none" w:sz="0" w:space="0" w:color="auto"/>
        <w:right w:val="none" w:sz="0" w:space="0" w:color="auto"/>
      </w:divBdr>
    </w:div>
    <w:div w:id="1303652234">
      <w:bodyDiv w:val="1"/>
      <w:marLeft w:val="0"/>
      <w:marRight w:val="0"/>
      <w:marTop w:val="0"/>
      <w:marBottom w:val="0"/>
      <w:divBdr>
        <w:top w:val="none" w:sz="0" w:space="0" w:color="auto"/>
        <w:left w:val="none" w:sz="0" w:space="0" w:color="auto"/>
        <w:bottom w:val="none" w:sz="0" w:space="0" w:color="auto"/>
        <w:right w:val="none" w:sz="0" w:space="0" w:color="auto"/>
      </w:divBdr>
    </w:div>
    <w:div w:id="1334843743">
      <w:bodyDiv w:val="1"/>
      <w:marLeft w:val="0"/>
      <w:marRight w:val="0"/>
      <w:marTop w:val="0"/>
      <w:marBottom w:val="0"/>
      <w:divBdr>
        <w:top w:val="none" w:sz="0" w:space="0" w:color="auto"/>
        <w:left w:val="none" w:sz="0" w:space="0" w:color="auto"/>
        <w:bottom w:val="none" w:sz="0" w:space="0" w:color="auto"/>
        <w:right w:val="none" w:sz="0" w:space="0" w:color="auto"/>
      </w:divBdr>
    </w:div>
    <w:div w:id="1991254476">
      <w:bodyDiv w:val="1"/>
      <w:marLeft w:val="0"/>
      <w:marRight w:val="0"/>
      <w:marTop w:val="0"/>
      <w:marBottom w:val="0"/>
      <w:divBdr>
        <w:top w:val="none" w:sz="0" w:space="0" w:color="auto"/>
        <w:left w:val="none" w:sz="0" w:space="0" w:color="auto"/>
        <w:bottom w:val="none" w:sz="0" w:space="0" w:color="auto"/>
        <w:right w:val="none" w:sz="0" w:space="0" w:color="auto"/>
      </w:divBdr>
    </w:div>
    <w:div w:id="2062943497">
      <w:bodyDiv w:val="1"/>
      <w:marLeft w:val="0"/>
      <w:marRight w:val="0"/>
      <w:marTop w:val="0"/>
      <w:marBottom w:val="0"/>
      <w:divBdr>
        <w:top w:val="none" w:sz="0" w:space="0" w:color="auto"/>
        <w:left w:val="none" w:sz="0" w:space="0" w:color="auto"/>
        <w:bottom w:val="none" w:sz="0" w:space="0" w:color="auto"/>
        <w:right w:val="none" w:sz="0" w:space="0" w:color="auto"/>
      </w:divBdr>
    </w:div>
    <w:div w:id="210823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Kaiser@Lachendorf.de"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planfeststellung.strassenbau.niedersachsen.de/overview" TargetMode="Externa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lanfeststellung.strassenbau.niedersachsen.de/overview" TargetMode="External"/><Relationship Id="rId4" Type="http://schemas.openxmlformats.org/officeDocument/2006/relationships/styles" Target="styles.xml"/><Relationship Id="rId9" Type="http://schemas.openxmlformats.org/officeDocument/2006/relationships/hyperlink" Target="https://uvp.niedersachse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20_01-Muster_Planfeststellungsverfahren\Muster%20NEU%2003-2022\04%20Bekanntmachung%20Planauslegung\Bekanntmachung%20Planauslegung%20PlanS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5E5527466D40A98EA23119B8D198BA"/>
        <w:category>
          <w:name w:val="Allgemein"/>
          <w:gallery w:val="placeholder"/>
        </w:category>
        <w:types>
          <w:type w:val="bbPlcHdr"/>
        </w:types>
        <w:behaviors>
          <w:behavior w:val="content"/>
        </w:behaviors>
        <w:guid w:val="{45FD58EA-0740-4A4C-AA33-4B4A8F4C68CA}"/>
      </w:docPartPr>
      <w:docPartBody>
        <w:p w:rsidR="007D182A" w:rsidRDefault="00EC5D48">
          <w:pPr>
            <w:pStyle w:val="2B5E5527466D40A98EA23119B8D198BA"/>
          </w:pPr>
          <w:r w:rsidRPr="002320E1">
            <w:rPr>
              <w:rStyle w:val="Platzhaltertext"/>
            </w:rPr>
            <w:t>Klicken oder tippen Sie hier, um Text einzugeben.</w:t>
          </w:r>
        </w:p>
      </w:docPartBody>
    </w:docPart>
    <w:docPart>
      <w:docPartPr>
        <w:name w:val="3B851167AFC84CE984B865BC4266D84B"/>
        <w:category>
          <w:name w:val="Allgemein"/>
          <w:gallery w:val="placeholder"/>
        </w:category>
        <w:types>
          <w:type w:val="bbPlcHdr"/>
        </w:types>
        <w:behaviors>
          <w:behavior w:val="content"/>
        </w:behaviors>
        <w:guid w:val="{8ED68DBD-0AAB-44D7-8884-4A37F121DA26}"/>
      </w:docPartPr>
      <w:docPartBody>
        <w:p w:rsidR="007D182A" w:rsidRDefault="00EC5D48">
          <w:pPr>
            <w:pStyle w:val="3B851167AFC84CE984B865BC4266D84B"/>
          </w:pPr>
          <w:r w:rsidRPr="000773D0">
            <w:rPr>
              <w:rStyle w:val="Platzhaltertext"/>
              <w:b/>
              <w:color w:val="FF0000"/>
              <w:sz w:val="24"/>
              <w:highlight w:val="darkGray"/>
            </w:rPr>
            <w:t>Titel des Verfahrens</w:t>
          </w:r>
        </w:p>
      </w:docPartBody>
    </w:docPart>
    <w:docPart>
      <w:docPartPr>
        <w:name w:val="9C62DB41395545A3929638EAF346E5B0"/>
        <w:category>
          <w:name w:val="Allgemein"/>
          <w:gallery w:val="placeholder"/>
        </w:category>
        <w:types>
          <w:type w:val="bbPlcHdr"/>
        </w:types>
        <w:behaviors>
          <w:behavior w:val="content"/>
        </w:behaviors>
        <w:guid w:val="{5F63A1C2-BE86-4D86-8101-43FCE5DF0E55}"/>
      </w:docPartPr>
      <w:docPartBody>
        <w:p w:rsidR="007D182A" w:rsidRDefault="00EC5D48">
          <w:pPr>
            <w:pStyle w:val="9C62DB41395545A3929638EAF346E5B0"/>
          </w:pPr>
          <w:r>
            <w:rPr>
              <w:rStyle w:val="Platzhaltertext"/>
              <w:color w:val="FF0000"/>
              <w:highlight w:val="darkGray"/>
            </w:rPr>
            <w:t>Der/Die</w:t>
          </w:r>
        </w:p>
      </w:docPartBody>
    </w:docPart>
    <w:docPart>
      <w:docPartPr>
        <w:name w:val="E1D3435A7F6F48CCB6C3BA0DF79F3170"/>
        <w:category>
          <w:name w:val="Allgemein"/>
          <w:gallery w:val="placeholder"/>
        </w:category>
        <w:types>
          <w:type w:val="bbPlcHdr"/>
        </w:types>
        <w:behaviors>
          <w:behavior w:val="content"/>
        </w:behaviors>
        <w:guid w:val="{F6C09818-7C43-4823-BCA7-FAAAD73B0EBF}"/>
      </w:docPartPr>
      <w:docPartBody>
        <w:p w:rsidR="007D182A" w:rsidRDefault="00EC5D48">
          <w:pPr>
            <w:pStyle w:val="E1D3435A7F6F48CCB6C3BA0DF79F3170"/>
          </w:pPr>
          <w:r w:rsidRPr="00EF6E60">
            <w:rPr>
              <w:rStyle w:val="Platzhaltertext"/>
              <w:color w:val="FF0000"/>
              <w:highlight w:val="darkGray"/>
            </w:rPr>
            <w:t>Antragsteller/in</w:t>
          </w:r>
        </w:p>
      </w:docPartBody>
    </w:docPart>
    <w:docPart>
      <w:docPartPr>
        <w:name w:val="9F2E46B6B0DF4FDAA46B69253CCED074"/>
        <w:category>
          <w:name w:val="Allgemein"/>
          <w:gallery w:val="placeholder"/>
        </w:category>
        <w:types>
          <w:type w:val="bbPlcHdr"/>
        </w:types>
        <w:behaviors>
          <w:behavior w:val="content"/>
        </w:behaviors>
        <w:guid w:val="{B5CC45C3-9969-4A6C-8064-001A49407200}"/>
      </w:docPartPr>
      <w:docPartBody>
        <w:p w:rsidR="007D182A" w:rsidRDefault="00EC5D48">
          <w:pPr>
            <w:pStyle w:val="9F2E46B6B0DF4FDAA46B69253CCED074"/>
          </w:pPr>
          <w:r>
            <w:rPr>
              <w:rStyle w:val="Platzhaltertext"/>
              <w:color w:val="FF0000"/>
              <w:highlight w:val="darkGray"/>
            </w:rPr>
            <w:t>Fa</w:t>
          </w:r>
          <w:r w:rsidRPr="00AC27D1">
            <w:rPr>
              <w:rStyle w:val="Platzhaltertext"/>
              <w:color w:val="FF0000"/>
              <w:highlight w:val="darkGray"/>
            </w:rPr>
            <w:t>chgesetz</w:t>
          </w:r>
        </w:p>
      </w:docPartBody>
    </w:docPart>
    <w:docPart>
      <w:docPartPr>
        <w:name w:val="6ADA8A9605054DA786E83281DBB68DEA"/>
        <w:category>
          <w:name w:val="Allgemein"/>
          <w:gallery w:val="placeholder"/>
        </w:category>
        <w:types>
          <w:type w:val="bbPlcHdr"/>
        </w:types>
        <w:behaviors>
          <w:behavior w:val="content"/>
        </w:behaviors>
        <w:guid w:val="{B9F1E58D-85A0-4234-9CAC-C24A5CA540B3}"/>
      </w:docPartPr>
      <w:docPartBody>
        <w:p w:rsidR="007D182A" w:rsidRDefault="00EC5D48">
          <w:pPr>
            <w:pStyle w:val="6ADA8A9605054DA786E83281DBB68DEA"/>
          </w:pPr>
          <w:r w:rsidRPr="00D7734B">
            <w:rPr>
              <w:rStyle w:val="Platzhaltertext"/>
              <w:color w:val="FF0000"/>
              <w:highlight w:val="darkGray"/>
            </w:rPr>
            <w:t>Auswahl</w:t>
          </w:r>
          <w:r>
            <w:rPr>
              <w:rStyle w:val="Platzhaltertext"/>
              <w:color w:val="FF0000"/>
              <w:highlight w:val="darkGray"/>
            </w:rPr>
            <w:t xml:space="preserve"> UVP-Pflicht (keine UVP-Pflicht, UVP-Pflicht aufgrund der Vorprüfung, gesetzliche UVP-Pflicht)</w:t>
          </w:r>
        </w:p>
      </w:docPartBody>
    </w:docPart>
    <w:docPart>
      <w:docPartPr>
        <w:name w:val="82BB4A50400C468F8040B47F996BBD2B"/>
        <w:category>
          <w:name w:val="Allgemein"/>
          <w:gallery w:val="placeholder"/>
        </w:category>
        <w:types>
          <w:type w:val="bbPlcHdr"/>
        </w:types>
        <w:behaviors>
          <w:behavior w:val="content"/>
        </w:behaviors>
        <w:guid w:val="{9C59FB5D-3738-4210-B739-781B0C640215}"/>
      </w:docPartPr>
      <w:docPartBody>
        <w:p w:rsidR="007D182A" w:rsidRDefault="00EC5D48">
          <w:pPr>
            <w:pStyle w:val="82BB4A50400C468F8040B47F996BBD2B"/>
          </w:pPr>
          <w:r w:rsidRPr="0008045A">
            <w:rPr>
              <w:rStyle w:val="Platzhaltertext"/>
              <w:color w:val="FF0000"/>
              <w:highlight w:val="darkGray"/>
            </w:rPr>
            <w:t>betroffene Gem</w:t>
          </w:r>
          <w:r>
            <w:rPr>
              <w:rStyle w:val="Platzhaltertext"/>
              <w:color w:val="FF0000"/>
              <w:highlight w:val="darkGray"/>
            </w:rPr>
            <w:t>arkungen</w:t>
          </w:r>
        </w:p>
      </w:docPartBody>
    </w:docPart>
    <w:docPart>
      <w:docPartPr>
        <w:name w:val="9FF381DF1B064670B4DA9B8FEB6397B4"/>
        <w:category>
          <w:name w:val="Allgemein"/>
          <w:gallery w:val="placeholder"/>
        </w:category>
        <w:types>
          <w:type w:val="bbPlcHdr"/>
        </w:types>
        <w:behaviors>
          <w:behavior w:val="content"/>
        </w:behaviors>
        <w:guid w:val="{2B56A91B-AA10-48F5-844B-5F486E064519}"/>
      </w:docPartPr>
      <w:docPartBody>
        <w:p w:rsidR="007D182A" w:rsidRDefault="00EC5D48">
          <w:pPr>
            <w:pStyle w:val="9FF381DF1B064670B4DA9B8FEB6397B4"/>
          </w:pPr>
          <w:r w:rsidRPr="0099382C">
            <w:rPr>
              <w:rStyle w:val="Platzhaltertext"/>
              <w:color w:val="FF0000"/>
              <w:highlight w:val="darkGray"/>
            </w:rPr>
            <w:t xml:space="preserve">Auswahl </w:t>
          </w:r>
          <w:r w:rsidRPr="0099382C">
            <w:rPr>
              <w:color w:val="FF0000"/>
              <w:highlight w:val="darkGray"/>
            </w:rPr>
            <w:t>Verfahren mit erlaubnispflichtiger Benutzung von Gewässern</w:t>
          </w:r>
        </w:p>
      </w:docPartBody>
    </w:docPart>
    <w:docPart>
      <w:docPartPr>
        <w:name w:val="01662EEE360F44139553EE899A38CA07"/>
        <w:category>
          <w:name w:val="Allgemein"/>
          <w:gallery w:val="placeholder"/>
        </w:category>
        <w:types>
          <w:type w:val="bbPlcHdr"/>
        </w:types>
        <w:behaviors>
          <w:behavior w:val="content"/>
        </w:behaviors>
        <w:guid w:val="{3F7638B0-BDE2-470E-B9DA-97F99F486CAE}"/>
      </w:docPartPr>
      <w:docPartBody>
        <w:p w:rsidR="007D182A" w:rsidRDefault="00EC5D48">
          <w:pPr>
            <w:pStyle w:val="01662EEE360F44139553EE899A38CA07"/>
          </w:pPr>
          <w:r w:rsidRPr="007B0AF5">
            <w:rPr>
              <w:rStyle w:val="Platzhaltertext"/>
              <w:color w:val="FF0000"/>
              <w:highlight w:val="darkGray"/>
            </w:rPr>
            <w:t>Beginn Auslegungszeitraum</w:t>
          </w:r>
        </w:p>
      </w:docPartBody>
    </w:docPart>
    <w:docPart>
      <w:docPartPr>
        <w:name w:val="71AB2A479AAD42A1AB0B0735EAD98128"/>
        <w:category>
          <w:name w:val="Allgemein"/>
          <w:gallery w:val="placeholder"/>
        </w:category>
        <w:types>
          <w:type w:val="bbPlcHdr"/>
        </w:types>
        <w:behaviors>
          <w:behavior w:val="content"/>
        </w:behaviors>
        <w:guid w:val="{C81A3503-2267-4FDB-8F98-43CCFE3EF940}"/>
      </w:docPartPr>
      <w:docPartBody>
        <w:p w:rsidR="007D182A" w:rsidRDefault="00EC5D48">
          <w:pPr>
            <w:pStyle w:val="71AB2A479AAD42A1AB0B0735EAD98128"/>
          </w:pPr>
          <w:r w:rsidRPr="007B0AF5">
            <w:rPr>
              <w:rStyle w:val="Platzhaltertext"/>
              <w:color w:val="FF0000"/>
              <w:highlight w:val="darkGray"/>
            </w:rPr>
            <w:t>Ende Auslegungszeitraum</w:t>
          </w:r>
        </w:p>
      </w:docPartBody>
    </w:docPart>
    <w:docPart>
      <w:docPartPr>
        <w:name w:val="D38C7ABE27F14D2F812E2E8BDAEA9448"/>
        <w:category>
          <w:name w:val="Allgemein"/>
          <w:gallery w:val="placeholder"/>
        </w:category>
        <w:types>
          <w:type w:val="bbPlcHdr"/>
        </w:types>
        <w:behaviors>
          <w:behavior w:val="content"/>
        </w:behaviors>
        <w:guid w:val="{FBE1AD42-E421-4F0E-9D77-CBAFECD7F9FD}"/>
      </w:docPartPr>
      <w:docPartBody>
        <w:p w:rsidR="007D182A" w:rsidRDefault="00EC5D48">
          <w:pPr>
            <w:pStyle w:val="D38C7ABE27F14D2F812E2E8BDAEA9448"/>
          </w:pPr>
          <w:r w:rsidRPr="00B86D68">
            <w:rPr>
              <w:rStyle w:val="Platzhaltertext"/>
              <w:b/>
              <w:color w:val="FF0000"/>
              <w:highlight w:val="darkGray"/>
            </w:rPr>
            <w:t>PLUP-Titel</w:t>
          </w:r>
        </w:p>
      </w:docPartBody>
    </w:docPart>
    <w:docPart>
      <w:docPartPr>
        <w:name w:val="CD653D9D048C480C8F1227F5BA1DA5CC"/>
        <w:category>
          <w:name w:val="Allgemein"/>
          <w:gallery w:val="placeholder"/>
        </w:category>
        <w:types>
          <w:type w:val="bbPlcHdr"/>
        </w:types>
        <w:behaviors>
          <w:behavior w:val="content"/>
        </w:behaviors>
        <w:guid w:val="{29DD53F8-50F0-4130-9BF4-CF825117E929}"/>
      </w:docPartPr>
      <w:docPartBody>
        <w:p w:rsidR="007D182A" w:rsidRDefault="00EC5D48">
          <w:pPr>
            <w:pStyle w:val="CD653D9D048C480C8F1227F5BA1DA5CC"/>
          </w:pPr>
          <w:r w:rsidRPr="00683A59">
            <w:rPr>
              <w:rStyle w:val="Platzhaltertext"/>
              <w:color w:val="FF0000"/>
              <w:highlight w:val="darkGray"/>
            </w:rPr>
            <w:t>Zusatz UVP-Portal bei UVP-Pflicht</w:t>
          </w:r>
        </w:p>
      </w:docPartBody>
    </w:docPart>
    <w:docPart>
      <w:docPartPr>
        <w:name w:val="5ED80EC4E99E4A2FBED5ABB981F971C7"/>
        <w:category>
          <w:name w:val="Allgemein"/>
          <w:gallery w:val="placeholder"/>
        </w:category>
        <w:types>
          <w:type w:val="bbPlcHdr"/>
        </w:types>
        <w:behaviors>
          <w:behavior w:val="content"/>
        </w:behaviors>
        <w:guid w:val="{47711216-11EC-4F64-BA77-F7F12B9BB8FA}"/>
      </w:docPartPr>
      <w:docPartBody>
        <w:p w:rsidR="007D182A" w:rsidRDefault="00EC5D48">
          <w:pPr>
            <w:pStyle w:val="5ED80EC4E99E4A2FBED5ABB981F971C7"/>
          </w:pPr>
          <w:r w:rsidRPr="007B0AF5">
            <w:rPr>
              <w:rStyle w:val="Platzhaltertext"/>
              <w:color w:val="FF0000"/>
              <w:highlight w:val="darkGray"/>
            </w:rPr>
            <w:t xml:space="preserve">Ende </w:t>
          </w:r>
          <w:r>
            <w:rPr>
              <w:rStyle w:val="Platzhaltertext"/>
              <w:color w:val="FF0000"/>
              <w:highlight w:val="darkGray"/>
            </w:rPr>
            <w:t>Äußerungsfrist</w:t>
          </w:r>
        </w:p>
      </w:docPartBody>
    </w:docPart>
    <w:docPart>
      <w:docPartPr>
        <w:name w:val="8BEF2A1AC5D24A9D872F503129D9CF89"/>
        <w:category>
          <w:name w:val="Allgemein"/>
          <w:gallery w:val="placeholder"/>
        </w:category>
        <w:types>
          <w:type w:val="bbPlcHdr"/>
        </w:types>
        <w:behaviors>
          <w:behavior w:val="content"/>
        </w:behaviors>
        <w:guid w:val="{AAE45772-12F4-4EFB-8FA8-7CE9ABF286E6}"/>
      </w:docPartPr>
      <w:docPartBody>
        <w:p w:rsidR="007D182A" w:rsidRDefault="00EC5D48">
          <w:pPr>
            <w:pStyle w:val="8BEF2A1AC5D24A9D872F503129D9CF89"/>
          </w:pPr>
          <w:r w:rsidRPr="00B912EC">
            <w:rPr>
              <w:rStyle w:val="Platzhaltertext"/>
              <w:color w:val="FF0000"/>
              <w:highlight w:val="darkGray"/>
            </w:rPr>
            <w:t>ggf. Terminabsprache?</w:t>
          </w:r>
        </w:p>
      </w:docPartBody>
    </w:docPart>
    <w:docPart>
      <w:docPartPr>
        <w:name w:val="2E25AFD5A0474F8890A55F369DB81AA9"/>
        <w:category>
          <w:name w:val="Allgemein"/>
          <w:gallery w:val="placeholder"/>
        </w:category>
        <w:types>
          <w:type w:val="bbPlcHdr"/>
        </w:types>
        <w:behaviors>
          <w:behavior w:val="content"/>
        </w:behaviors>
        <w:guid w:val="{14C49876-BB6D-4B5E-92F9-4B3219D0C62A}"/>
      </w:docPartPr>
      <w:docPartBody>
        <w:p w:rsidR="007D182A" w:rsidRDefault="00EC5D48">
          <w:pPr>
            <w:pStyle w:val="2E25AFD5A0474F8890A55F369DB81AA9"/>
          </w:pPr>
          <w:r w:rsidRPr="00C72B97">
            <w:rPr>
              <w:rStyle w:val="Platzhaltertext"/>
              <w:color w:val="FF0000"/>
              <w:highlight w:val="darkGray"/>
            </w:rPr>
            <w:t>Auslegungsgemeinde</w:t>
          </w:r>
          <w:r>
            <w:rPr>
              <w:rStyle w:val="Platzhaltertext"/>
              <w:color w:val="FF0000"/>
              <w:highlight w:val="darkGray"/>
            </w:rPr>
            <w:t xml:space="preserve"> inkl. Adresse</w:t>
          </w:r>
        </w:p>
      </w:docPartBody>
    </w:docPart>
    <w:docPart>
      <w:docPartPr>
        <w:name w:val="0B4A8F6ECF0C4D4D8AB36ED81C29F2BB"/>
        <w:category>
          <w:name w:val="Allgemein"/>
          <w:gallery w:val="placeholder"/>
        </w:category>
        <w:types>
          <w:type w:val="bbPlcHdr"/>
        </w:types>
        <w:behaviors>
          <w:behavior w:val="content"/>
        </w:behaviors>
        <w:guid w:val="{0866DCD3-F768-4501-8C23-B83421FF2BFA}"/>
      </w:docPartPr>
      <w:docPartBody>
        <w:p w:rsidR="007D182A" w:rsidRDefault="00EC5D48">
          <w:pPr>
            <w:pStyle w:val="0B4A8F6ECF0C4D4D8AB36ED81C29F2BB"/>
          </w:pPr>
          <w:r w:rsidRPr="007B0AF5">
            <w:rPr>
              <w:rStyle w:val="Platzhaltertext"/>
              <w:color w:val="FF0000"/>
              <w:highlight w:val="darkGray"/>
            </w:rPr>
            <w:t>Beginn Auslegungszeitraum</w:t>
          </w:r>
        </w:p>
      </w:docPartBody>
    </w:docPart>
    <w:docPart>
      <w:docPartPr>
        <w:name w:val="31C3477343A34758AC8C89761BF42B02"/>
        <w:category>
          <w:name w:val="Allgemein"/>
          <w:gallery w:val="placeholder"/>
        </w:category>
        <w:types>
          <w:type w:val="bbPlcHdr"/>
        </w:types>
        <w:behaviors>
          <w:behavior w:val="content"/>
        </w:behaviors>
        <w:guid w:val="{76C9061C-F763-4C75-BACB-F35C610D55F0}"/>
      </w:docPartPr>
      <w:docPartBody>
        <w:p w:rsidR="007D182A" w:rsidRDefault="00EC5D48">
          <w:pPr>
            <w:pStyle w:val="31C3477343A34758AC8C89761BF42B02"/>
          </w:pPr>
          <w:r>
            <w:rPr>
              <w:rStyle w:val="Platzhaltertext"/>
              <w:b/>
              <w:color w:val="FF0000"/>
              <w:highlight w:val="darkGray"/>
            </w:rPr>
            <w:t>UVPG bei UVP-Pflicht oder VwVfG</w:t>
          </w:r>
        </w:p>
      </w:docPartBody>
    </w:docPart>
    <w:docPart>
      <w:docPartPr>
        <w:name w:val="3C23D0C26ECF4930BB14658906331773"/>
        <w:category>
          <w:name w:val="Allgemein"/>
          <w:gallery w:val="placeholder"/>
        </w:category>
        <w:types>
          <w:type w:val="bbPlcHdr"/>
        </w:types>
        <w:behaviors>
          <w:behavior w:val="content"/>
        </w:behaviors>
        <w:guid w:val="{6CA427DA-3204-4C53-9C3A-9060B18B66FD}"/>
      </w:docPartPr>
      <w:docPartBody>
        <w:p w:rsidR="007D182A" w:rsidRDefault="00EC5D48">
          <w:pPr>
            <w:pStyle w:val="3C23D0C26ECF4930BB14658906331773"/>
          </w:pPr>
          <w:r w:rsidRPr="006E702F">
            <w:rPr>
              <w:rStyle w:val="Platzhaltertext"/>
              <w:color w:val="FF0000"/>
              <w:highlight w:val="darkGray"/>
            </w:rPr>
            <w:t>Auswahl Verfahren mit erlaubnispflichtiger Benutzung 2</w:t>
          </w:r>
        </w:p>
      </w:docPartBody>
    </w:docPart>
    <w:docPart>
      <w:docPartPr>
        <w:name w:val="C2943B97AD62411EB5C968D5ABB2F3B7"/>
        <w:category>
          <w:name w:val="Allgemein"/>
          <w:gallery w:val="placeholder"/>
        </w:category>
        <w:types>
          <w:type w:val="bbPlcHdr"/>
        </w:types>
        <w:behaviors>
          <w:behavior w:val="content"/>
        </w:behaviors>
        <w:guid w:val="{F12B8452-0BB0-4C31-91AF-1E5877B2BA4F}"/>
      </w:docPartPr>
      <w:docPartBody>
        <w:p w:rsidR="007D182A" w:rsidRDefault="00EC5D48">
          <w:pPr>
            <w:pStyle w:val="C2943B97AD62411EB5C968D5ABB2F3B7"/>
          </w:pPr>
          <w:r w:rsidRPr="0053624C">
            <w:rPr>
              <w:rStyle w:val="Platzhaltertext"/>
              <w:color w:val="FF0000"/>
              <w:highlight w:val="darkGray"/>
            </w:rPr>
            <w:t>Fachgesetz</w:t>
          </w:r>
        </w:p>
      </w:docPartBody>
    </w:docPart>
    <w:docPart>
      <w:docPartPr>
        <w:name w:val="D79FED884CB94A48944D77DC0EB108B8"/>
        <w:category>
          <w:name w:val="Allgemein"/>
          <w:gallery w:val="placeholder"/>
        </w:category>
        <w:types>
          <w:type w:val="bbPlcHdr"/>
        </w:types>
        <w:behaviors>
          <w:behavior w:val="content"/>
        </w:behaviors>
        <w:guid w:val="{AE6CF27E-BF80-4D39-BA86-EAF074FED162}"/>
      </w:docPartPr>
      <w:docPartBody>
        <w:p w:rsidR="0001727B" w:rsidRPr="0034569C" w:rsidRDefault="00EC5D48" w:rsidP="00EC5D48">
          <w:pPr>
            <w:rPr>
              <w:rStyle w:val="Platzhaltertext"/>
              <w:color w:val="FF0000"/>
              <w:highlight w:val="darkGray"/>
            </w:rPr>
          </w:pPr>
          <w:r w:rsidRPr="0034569C">
            <w:rPr>
              <w:rStyle w:val="Platzhaltertext"/>
              <w:color w:val="FF0000"/>
              <w:highlight w:val="darkGray"/>
            </w:rPr>
            <w:t>Veränderungssperre, Vorverkaufsrecht,</w:t>
          </w:r>
        </w:p>
        <w:p w:rsidR="00EC5D48" w:rsidRPr="0034569C" w:rsidRDefault="00EC5D48" w:rsidP="00EC5D48">
          <w:pPr>
            <w:rPr>
              <w:rStyle w:val="Platzhaltertext"/>
              <w:color w:val="FF0000"/>
              <w:highlight w:val="darkGray"/>
            </w:rPr>
          </w:pPr>
          <w:r w:rsidRPr="0034569C">
            <w:rPr>
              <w:rStyle w:val="Platzhaltertext"/>
              <w:color w:val="FF0000"/>
              <w:highlight w:val="darkGray"/>
            </w:rPr>
            <w:t xml:space="preserve">ggf. Zusatz: </w:t>
          </w:r>
          <w:r>
            <w:rPr>
              <w:rStyle w:val="Platzhaltertext"/>
              <w:color w:val="FF0000"/>
              <w:highlight w:val="darkGray"/>
            </w:rPr>
            <w:t xml:space="preserve">- </w:t>
          </w:r>
          <w:r w:rsidRPr="0034569C">
            <w:rPr>
              <w:rStyle w:val="Platzhaltertext"/>
              <w:color w:val="FF0000"/>
              <w:highlight w:val="darkGray"/>
            </w:rPr>
            <w:t>Anbaubeschränkung/Anbauverbot (§ 9 FStrG)</w:t>
          </w:r>
        </w:p>
        <w:p w:rsidR="00EC5D48" w:rsidRDefault="00EC5D48">
          <w:pPr>
            <w:pStyle w:val="D79FED884CB94A48944D77DC0EB108B8"/>
          </w:pPr>
          <w:r>
            <w:rPr>
              <w:rStyle w:val="Platzhaltertext"/>
              <w:color w:val="FF0000"/>
              <w:highlight w:val="darkGray"/>
            </w:rPr>
            <w:t xml:space="preserve">                    </w:t>
          </w:r>
          <w:r w:rsidRPr="0034569C">
            <w:rPr>
              <w:rStyle w:val="Platzhaltertext"/>
              <w:color w:val="FF0000"/>
              <w:highlight w:val="darkGray"/>
            </w:rPr>
            <w:t>-</w:t>
          </w:r>
          <w:r>
            <w:rPr>
              <w:rStyle w:val="Platzhaltertext"/>
              <w:color w:val="FF0000"/>
              <w:highlight w:val="darkGray"/>
            </w:rPr>
            <w:t xml:space="preserve">  </w:t>
          </w:r>
          <w:r w:rsidRPr="0034569C">
            <w:rPr>
              <w:rStyle w:val="Platzhaltertext"/>
              <w:color w:val="FF0000"/>
              <w:highlight w:val="darkGray"/>
            </w:rPr>
            <w:t>§ 43a Nr. 2 EnWG</w:t>
          </w:r>
        </w:p>
      </w:docPartBody>
    </w:docPart>
    <w:docPart>
      <w:docPartPr>
        <w:name w:val="BE1130D4F2A14322A1FCBAF866DCFDB1"/>
        <w:category>
          <w:name w:val="Allgemein"/>
          <w:gallery w:val="placeholder"/>
        </w:category>
        <w:types>
          <w:type w:val="bbPlcHdr"/>
        </w:types>
        <w:behaviors>
          <w:behavior w:val="content"/>
        </w:behaviors>
        <w:guid w:val="{6C329C43-7B80-4A2E-A8EA-35979D8DAED2}"/>
      </w:docPartPr>
      <w:docPartBody>
        <w:p w:rsidR="00EC5D48" w:rsidRDefault="00EC5D48">
          <w:pPr>
            <w:pStyle w:val="BE1130D4F2A14322A1FCBAF866DCFDB1"/>
          </w:pPr>
          <w:r w:rsidRPr="00C72B97">
            <w:rPr>
              <w:rStyle w:val="Platzhaltertext"/>
              <w:color w:val="FF0000"/>
              <w:highlight w:val="darkGray"/>
            </w:rPr>
            <w:t>Auslegungsgemeinde</w:t>
          </w:r>
        </w:p>
      </w:docPartBody>
    </w:docPart>
    <w:docPart>
      <w:docPartPr>
        <w:name w:val="D4B17F3F9D7F45B0BCD358D6F1AC9394"/>
        <w:category>
          <w:name w:val="Allgemein"/>
          <w:gallery w:val="placeholder"/>
        </w:category>
        <w:types>
          <w:type w:val="bbPlcHdr"/>
        </w:types>
        <w:behaviors>
          <w:behavior w:val="content"/>
        </w:behaviors>
        <w:guid w:val="{26CFE514-3A4E-4353-9BA0-55CD0F672617}"/>
      </w:docPartPr>
      <w:docPartBody>
        <w:p w:rsidR="00EC5D48" w:rsidRDefault="00EC5D48">
          <w:pPr>
            <w:pStyle w:val="D4B17F3F9D7F45B0BCD358D6F1AC9394"/>
          </w:pPr>
          <w:r w:rsidRPr="00C72B97">
            <w:rPr>
              <w:rStyle w:val="Platzhaltertext"/>
              <w:color w:val="FF0000"/>
              <w:highlight w:val="darkGray"/>
            </w:rPr>
            <w:t>Internetseite der Gemeinde</w:t>
          </w:r>
        </w:p>
      </w:docPartBody>
    </w:docPart>
    <w:docPart>
      <w:docPartPr>
        <w:name w:val="1B0221F6134043B298B0D6B9130CABD4"/>
        <w:category>
          <w:name w:val="Allgemein"/>
          <w:gallery w:val="placeholder"/>
        </w:category>
        <w:types>
          <w:type w:val="bbPlcHdr"/>
        </w:types>
        <w:behaviors>
          <w:behavior w:val="content"/>
        </w:behaviors>
        <w:guid w:val="{CFF9B973-1BB3-4161-B8A4-873D4BF710B5}"/>
      </w:docPartPr>
      <w:docPartBody>
        <w:p w:rsidR="00EC5D48" w:rsidRDefault="00EC5D48">
          <w:pPr>
            <w:pStyle w:val="1B0221F6134043B298B0D6B9130CABD4"/>
          </w:pPr>
          <w:r>
            <w:rPr>
              <w:rStyle w:val="Platzhaltertext"/>
              <w:color w:val="FF0000"/>
              <w:highlight w:val="darkGray"/>
            </w:rPr>
            <w:t>X</w:t>
          </w:r>
        </w:p>
      </w:docPartBody>
    </w:docPart>
    <w:docPart>
      <w:docPartPr>
        <w:name w:val="B728D042A17B4FB7B36649D82EEA5CBE"/>
        <w:category>
          <w:name w:val="Allgemein"/>
          <w:gallery w:val="placeholder"/>
        </w:category>
        <w:types>
          <w:type w:val="bbPlcHdr"/>
        </w:types>
        <w:behaviors>
          <w:behavior w:val="content"/>
        </w:behaviors>
        <w:guid w:val="{01D2C0A5-595F-4E5E-8699-CD05E67440D2}"/>
      </w:docPartPr>
      <w:docPartBody>
        <w:p w:rsidR="00EC5D48" w:rsidRDefault="00EC5D48">
          <w:pPr>
            <w:pStyle w:val="B728D042A17B4FB7B36649D82EEA5CBE"/>
          </w:pPr>
          <w:r>
            <w:rPr>
              <w:rStyle w:val="Platzhaltertext"/>
              <w:color w:val="FF0000"/>
              <w:highlight w:val="darkGray"/>
            </w:rPr>
            <w:t>X</w:t>
          </w:r>
        </w:p>
      </w:docPartBody>
    </w:docPart>
    <w:docPart>
      <w:docPartPr>
        <w:name w:val="AAC78733F3CF465DA601B91E6C54EF7B"/>
        <w:category>
          <w:name w:val="Allgemein"/>
          <w:gallery w:val="placeholder"/>
        </w:category>
        <w:types>
          <w:type w:val="bbPlcHdr"/>
        </w:types>
        <w:behaviors>
          <w:behavior w:val="content"/>
        </w:behaviors>
        <w:guid w:val="{8F632D55-9C5C-4449-97F4-0CD2B513C425}"/>
      </w:docPartPr>
      <w:docPartBody>
        <w:p w:rsidR="00EC5D48" w:rsidRDefault="00EC5D48">
          <w:pPr>
            <w:pStyle w:val="AAC78733F3CF465DA601B91E6C54EF7B"/>
          </w:pPr>
          <w:r w:rsidRPr="00717F37">
            <w:rPr>
              <w:sz w:val="10"/>
              <w:u w:val="single"/>
            </w:rPr>
            <w:t>_______________________________________________</w:t>
          </w:r>
        </w:p>
      </w:docPartBody>
    </w:docPart>
    <w:docPart>
      <w:docPartPr>
        <w:name w:val="BE081A41118C418485208DD0B7720ADD"/>
        <w:category>
          <w:name w:val="Allgemein"/>
          <w:gallery w:val="placeholder"/>
        </w:category>
        <w:types>
          <w:type w:val="bbPlcHdr"/>
        </w:types>
        <w:behaviors>
          <w:behavior w:val="content"/>
        </w:behaviors>
        <w:guid w:val="{52A5E181-8BBA-451E-9C39-A71945AF9823}"/>
      </w:docPartPr>
      <w:docPartBody>
        <w:p w:rsidR="00EC5D48" w:rsidRDefault="00EC5D48">
          <w:pPr>
            <w:pStyle w:val="BE081A41118C418485208DD0B7720ADD"/>
          </w:pPr>
          <w:r w:rsidRPr="00717F37">
            <w:rPr>
              <w:sz w:val="10"/>
              <w:u w:val="single"/>
            </w:rPr>
            <w:t>_______________________________________________</w:t>
          </w:r>
        </w:p>
      </w:docPartBody>
    </w:docPart>
    <w:docPart>
      <w:docPartPr>
        <w:name w:val="D892DA6BCCD24236952143664F206A08"/>
        <w:category>
          <w:name w:val="Allgemein"/>
          <w:gallery w:val="placeholder"/>
        </w:category>
        <w:types>
          <w:type w:val="bbPlcHdr"/>
        </w:types>
        <w:behaviors>
          <w:behavior w:val="content"/>
        </w:behaviors>
        <w:guid w:val="{D09594D6-7467-415D-B5AE-AB0004CE3DB9}"/>
      </w:docPartPr>
      <w:docPartBody>
        <w:p w:rsidR="00EC5D48" w:rsidRDefault="00EC5D48">
          <w:pPr>
            <w:pStyle w:val="D892DA6BCCD24236952143664F206A08"/>
          </w:pPr>
          <w:r w:rsidRPr="00214EF6">
            <w:rPr>
              <w:rStyle w:val="Platzhaltertext"/>
              <w:color w:val="FF0000"/>
              <w:highlight w:val="darkGray"/>
            </w:rPr>
            <w:t>Gemeinde</w:t>
          </w:r>
        </w:p>
      </w:docPartBody>
    </w:docPart>
    <w:docPart>
      <w:docPartPr>
        <w:name w:val="FC9CC2E8E1F84E16A8943554A105FDF3"/>
        <w:category>
          <w:name w:val="Allgemein"/>
          <w:gallery w:val="placeholder"/>
        </w:category>
        <w:types>
          <w:type w:val="bbPlcHdr"/>
        </w:types>
        <w:behaviors>
          <w:behavior w:val="content"/>
        </w:behaviors>
        <w:guid w:val="{80B94B6C-1C8A-4738-ACD9-225F9B652C9B}"/>
      </w:docPartPr>
      <w:docPartBody>
        <w:p w:rsidR="00EC5D48" w:rsidRDefault="00EC5D48">
          <w:pPr>
            <w:pStyle w:val="FC9CC2E8E1F84E16A8943554A105FDF3"/>
          </w:pPr>
          <w:r w:rsidRPr="008429D3">
            <w:rPr>
              <w:rStyle w:val="Platzhaltertext"/>
            </w:rPr>
            <w:t>Datum, Unterschrift</w:t>
          </w:r>
        </w:p>
      </w:docPartBody>
    </w:docPart>
    <w:docPart>
      <w:docPartPr>
        <w:name w:val="B40591E0D06842EB8BA721811093B8D5"/>
        <w:category>
          <w:name w:val="Allgemein"/>
          <w:gallery w:val="placeholder"/>
        </w:category>
        <w:types>
          <w:type w:val="bbPlcHdr"/>
        </w:types>
        <w:behaviors>
          <w:behavior w:val="content"/>
        </w:behaviors>
        <w:guid w:val="{771F0EC7-7D26-493B-A018-AAC6543DD2F7}"/>
      </w:docPartPr>
      <w:docPartBody>
        <w:p w:rsidR="007D182A" w:rsidRDefault="00EC5D48" w:rsidP="00EC5D48">
          <w:pPr>
            <w:pStyle w:val="B40591E0D06842EB8BA721811093B8D5"/>
          </w:pPr>
          <w:r w:rsidRPr="002320E1">
            <w:rPr>
              <w:rStyle w:val="Platzhaltertext"/>
            </w:rPr>
            <w:t>Klicken oder tippen Sie hier, um Text einzugeben.</w:t>
          </w:r>
        </w:p>
      </w:docPartBody>
    </w:docPart>
    <w:docPart>
      <w:docPartPr>
        <w:name w:val="57E46534DF9E4B0FAFD10A0F354F3CC8"/>
        <w:category>
          <w:name w:val="Allgemein"/>
          <w:gallery w:val="placeholder"/>
        </w:category>
        <w:types>
          <w:type w:val="bbPlcHdr"/>
        </w:types>
        <w:behaviors>
          <w:behavior w:val="content"/>
        </w:behaviors>
        <w:guid w:val="{83FC066A-297B-4324-BEED-A8AAE995D27E}"/>
      </w:docPartPr>
      <w:docPartBody>
        <w:p w:rsidR="007D182A" w:rsidRDefault="00EC5D48" w:rsidP="00EC5D48">
          <w:pPr>
            <w:pStyle w:val="57E46534DF9E4B0FAFD10A0F354F3CC8"/>
          </w:pPr>
          <w:r w:rsidRPr="0030554B">
            <w:rPr>
              <w:color w:val="FF0000"/>
              <w:highlight w:val="darkGray"/>
            </w:rPr>
            <w:t>§ 6 / § 7 Abs. 3 / § 9 Abs. 1 Nr. 1 / § 9 Abs. 2 Nr. 1 / § 10 Abs. 1 / § 11 Abs. 2 Nr. 1/ § 11 Abs. 3 Nr. 1 / § 12 Abs. 1 Nr. 1 / § 12 Abs. 2 Nr. 1 /  § 12 Abs. 3 Nr. 1</w:t>
          </w:r>
        </w:p>
      </w:docPartBody>
    </w:docPart>
    <w:docPart>
      <w:docPartPr>
        <w:name w:val="EF9BA18E623B4ECAB0264705065E08FE"/>
        <w:category>
          <w:name w:val="Allgemein"/>
          <w:gallery w:val="placeholder"/>
        </w:category>
        <w:types>
          <w:type w:val="bbPlcHdr"/>
        </w:types>
        <w:behaviors>
          <w:behavior w:val="content"/>
        </w:behaviors>
        <w:guid w:val="{08EBF01D-BFB6-47EE-BFAC-D08A1C94BAAF}"/>
      </w:docPartPr>
      <w:docPartBody>
        <w:p w:rsidR="007D182A" w:rsidRDefault="00EC5D48" w:rsidP="00EC5D48">
          <w:pPr>
            <w:pStyle w:val="EF9BA18E623B4ECAB0264705065E08FE"/>
          </w:pPr>
          <w:r w:rsidRPr="001E6B80">
            <w:rPr>
              <w:rStyle w:val="Platzhaltertext"/>
              <w:color w:val="FF0000"/>
              <w:highlight w:val="darkGray"/>
            </w:rPr>
            <w:t xml:space="preserve">§ </w:t>
          </w:r>
          <w:r>
            <w:rPr>
              <w:rStyle w:val="Platzhaltertext"/>
              <w:color w:val="FF0000"/>
              <w:highlight w:val="darkGray"/>
            </w:rPr>
            <w:t>7</w:t>
          </w:r>
          <w:r w:rsidRPr="001E6B80">
            <w:rPr>
              <w:rStyle w:val="Platzhaltertext"/>
              <w:color w:val="FF0000"/>
              <w:highlight w:val="darkGray"/>
            </w:rPr>
            <w:t xml:space="preserve"> Abs. </w:t>
          </w:r>
          <w:r>
            <w:rPr>
              <w:rStyle w:val="Platzhaltertext"/>
              <w:color w:val="FF0000"/>
              <w:highlight w:val="darkGray"/>
            </w:rPr>
            <w:t>3</w:t>
          </w:r>
          <w:r w:rsidRPr="001E6B80">
            <w:rPr>
              <w:rStyle w:val="Platzhaltertext"/>
              <w:color w:val="FF0000"/>
              <w:highlight w:val="darkGray"/>
            </w:rPr>
            <w:t xml:space="preserve"> UVPG ja / nein</w:t>
          </w:r>
        </w:p>
      </w:docPartBody>
    </w:docPart>
    <w:docPart>
      <w:docPartPr>
        <w:name w:val="E56528A5E7684716A0329799E8A0AC0D"/>
        <w:category>
          <w:name w:val="Allgemein"/>
          <w:gallery w:val="placeholder"/>
        </w:category>
        <w:types>
          <w:type w:val="bbPlcHdr"/>
        </w:types>
        <w:behaviors>
          <w:behavior w:val="content"/>
        </w:behaviors>
        <w:guid w:val="{5AB03654-36CC-4E87-A8EA-C3322A239BA9}"/>
      </w:docPartPr>
      <w:docPartBody>
        <w:p w:rsidR="007D182A" w:rsidRDefault="00EC5D48" w:rsidP="00EC5D48">
          <w:pPr>
            <w:pStyle w:val="E56528A5E7684716A0329799E8A0AC0D"/>
          </w:pPr>
          <w:r w:rsidRPr="002320E1">
            <w:rPr>
              <w:rStyle w:val="Platzhaltertext"/>
            </w:rPr>
            <w:t>Klicken oder tippen Sie hier, um Text einzugeben.</w:t>
          </w:r>
        </w:p>
      </w:docPartBody>
    </w:docPart>
    <w:docPart>
      <w:docPartPr>
        <w:name w:val="7E842C74CE5647AB96FFA989AADA2AD7"/>
        <w:category>
          <w:name w:val="Allgemein"/>
          <w:gallery w:val="placeholder"/>
        </w:category>
        <w:types>
          <w:type w:val="bbPlcHdr"/>
        </w:types>
        <w:behaviors>
          <w:behavior w:val="content"/>
        </w:behaviors>
        <w:guid w:val="{45DF2937-A9AD-4C59-ADA4-0C23D28A0E5B}"/>
      </w:docPartPr>
      <w:docPartBody>
        <w:p w:rsidR="007D182A" w:rsidRDefault="00EC5D48" w:rsidP="00EC5D48">
          <w:pPr>
            <w:pStyle w:val="7E842C74CE5647AB96FFA989AADA2AD7"/>
          </w:pPr>
          <w:r w:rsidRPr="004417F2">
            <w:rPr>
              <w:rStyle w:val="Platzhaltertext"/>
              <w:b/>
              <w:color w:val="FF0000"/>
              <w:highlight w:val="darkGray"/>
            </w:rPr>
            <w:t>UVP-Titel</w:t>
          </w:r>
        </w:p>
      </w:docPartBody>
    </w:docPart>
    <w:docPart>
      <w:docPartPr>
        <w:name w:val="3606ECC6456141C4AD50F9615B93EA0F"/>
        <w:category>
          <w:name w:val="Allgemein"/>
          <w:gallery w:val="placeholder"/>
        </w:category>
        <w:types>
          <w:type w:val="bbPlcHdr"/>
        </w:types>
        <w:behaviors>
          <w:behavior w:val="content"/>
        </w:behaviors>
        <w:guid w:val="{AB4452CC-69B6-408F-A3D3-0F879B603307}"/>
      </w:docPartPr>
      <w:docPartBody>
        <w:p w:rsidR="007D182A" w:rsidRDefault="00EC5D48" w:rsidP="00EC5D48">
          <w:pPr>
            <w:pStyle w:val="3606ECC6456141C4AD50F9615B93EA0F"/>
          </w:pPr>
          <w:r w:rsidRPr="002320E1">
            <w:rPr>
              <w:rStyle w:val="Platzhaltertext"/>
            </w:rPr>
            <w:t>Klicken oder tippen Sie hier, um Text einzugeben.</w:t>
          </w:r>
        </w:p>
      </w:docPartBody>
    </w:docPart>
    <w:docPart>
      <w:docPartPr>
        <w:name w:val="E234847E5B614FE081227E32E0CB04BD"/>
        <w:category>
          <w:name w:val="Allgemein"/>
          <w:gallery w:val="placeholder"/>
        </w:category>
        <w:types>
          <w:type w:val="bbPlcHdr"/>
        </w:types>
        <w:behaviors>
          <w:behavior w:val="content"/>
        </w:behaviors>
        <w:guid w:val="{A6A4E70D-856E-48C6-ACF8-7435A8B1DDE6}"/>
      </w:docPartPr>
      <w:docPartBody>
        <w:p w:rsidR="007D182A" w:rsidRDefault="00EC5D48" w:rsidP="00EC5D48">
          <w:pPr>
            <w:pStyle w:val="E234847E5B614FE081227E32E0CB04BD"/>
          </w:pPr>
          <w:r>
            <w:rPr>
              <w:rStyle w:val="Platzhaltertext"/>
              <w:color w:val="FF0000"/>
              <w:highlight w:val="darkGray"/>
            </w:rPr>
            <w:t>dem/der Vorhabenträger/in</w:t>
          </w:r>
        </w:p>
      </w:docPartBody>
    </w:docPart>
    <w:docPart>
      <w:docPartPr>
        <w:name w:val="3E7095C60BCD4199B1F807076C1B75E3"/>
        <w:category>
          <w:name w:val="Allgemein"/>
          <w:gallery w:val="placeholder"/>
        </w:category>
        <w:types>
          <w:type w:val="bbPlcHdr"/>
        </w:types>
        <w:behaviors>
          <w:behavior w:val="content"/>
        </w:behaviors>
        <w:guid w:val="{DE8FC65D-80FF-47D5-B69C-01032D7484F8}"/>
      </w:docPartPr>
      <w:docPartBody>
        <w:p w:rsidR="00DF0427" w:rsidRDefault="007D182A" w:rsidP="007D182A">
          <w:pPr>
            <w:pStyle w:val="3E7095C60BCD4199B1F807076C1B75E3"/>
          </w:pPr>
          <w:r w:rsidRPr="002320E1">
            <w:rPr>
              <w:rStyle w:val="Platzhaltertext"/>
            </w:rPr>
            <w:t>Klicken oder tippen Sie hier, um Text einzugeben.</w:t>
          </w:r>
        </w:p>
      </w:docPartBody>
    </w:docPart>
    <w:docPart>
      <w:docPartPr>
        <w:name w:val="F7A563A0611D48C48A8513124D555D12"/>
        <w:category>
          <w:name w:val="Allgemein"/>
          <w:gallery w:val="placeholder"/>
        </w:category>
        <w:types>
          <w:type w:val="bbPlcHdr"/>
        </w:types>
        <w:behaviors>
          <w:behavior w:val="content"/>
        </w:behaviors>
        <w:guid w:val="{595E4725-33CE-4B42-BBB2-6A9810B62FEC}"/>
      </w:docPartPr>
      <w:docPartBody>
        <w:p w:rsidR="00DF0427" w:rsidRDefault="007D182A" w:rsidP="007D182A">
          <w:pPr>
            <w:pStyle w:val="F7A563A0611D48C48A8513124D555D12"/>
          </w:pPr>
          <w:r w:rsidRPr="002320E1">
            <w:rPr>
              <w:rStyle w:val="Platzhaltertext"/>
            </w:rPr>
            <w:t>Klicken oder tippen Sie hier, um Text einzugeben.</w:t>
          </w:r>
        </w:p>
      </w:docPartBody>
    </w:docPart>
    <w:docPart>
      <w:docPartPr>
        <w:name w:val="CC5CD445CD994BB193D3A09F08F4A73F"/>
        <w:category>
          <w:name w:val="Allgemein"/>
          <w:gallery w:val="placeholder"/>
        </w:category>
        <w:types>
          <w:type w:val="bbPlcHdr"/>
        </w:types>
        <w:behaviors>
          <w:behavior w:val="content"/>
        </w:behaviors>
        <w:guid w:val="{0EA8A1A8-E932-4228-B201-6F523A624299}"/>
      </w:docPartPr>
      <w:docPartBody>
        <w:p w:rsidR="00DF0427" w:rsidRDefault="007D182A" w:rsidP="007D182A">
          <w:pPr>
            <w:pStyle w:val="CC5CD445CD994BB193D3A09F08F4A73F"/>
          </w:pPr>
          <w:r w:rsidRPr="002320E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48"/>
    <w:rsid w:val="002909EE"/>
    <w:rsid w:val="002C51C1"/>
    <w:rsid w:val="0036475A"/>
    <w:rsid w:val="006C0464"/>
    <w:rsid w:val="007D182A"/>
    <w:rsid w:val="00997505"/>
    <w:rsid w:val="00DF0427"/>
    <w:rsid w:val="00EC5D48"/>
    <w:rsid w:val="00F90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51C1"/>
  </w:style>
  <w:style w:type="paragraph" w:customStyle="1" w:styleId="2B5E5527466D40A98EA23119B8D198BA">
    <w:name w:val="2B5E5527466D40A98EA23119B8D198BA"/>
  </w:style>
  <w:style w:type="paragraph" w:customStyle="1" w:styleId="3B851167AFC84CE984B865BC4266D84B">
    <w:name w:val="3B851167AFC84CE984B865BC4266D84B"/>
  </w:style>
  <w:style w:type="paragraph" w:customStyle="1" w:styleId="9C62DB41395545A3929638EAF346E5B0">
    <w:name w:val="9C62DB41395545A3929638EAF346E5B0"/>
  </w:style>
  <w:style w:type="paragraph" w:customStyle="1" w:styleId="E1D3435A7F6F48CCB6C3BA0DF79F3170">
    <w:name w:val="E1D3435A7F6F48CCB6C3BA0DF79F3170"/>
  </w:style>
  <w:style w:type="paragraph" w:customStyle="1" w:styleId="9F2E46B6B0DF4FDAA46B69253CCED074">
    <w:name w:val="9F2E46B6B0DF4FDAA46B69253CCED074"/>
  </w:style>
  <w:style w:type="paragraph" w:customStyle="1" w:styleId="6ADA8A9605054DA786E83281DBB68DEA">
    <w:name w:val="6ADA8A9605054DA786E83281DBB68DEA"/>
  </w:style>
  <w:style w:type="paragraph" w:customStyle="1" w:styleId="82BB4A50400C468F8040B47F996BBD2B">
    <w:name w:val="82BB4A50400C468F8040B47F996BBD2B"/>
  </w:style>
  <w:style w:type="paragraph" w:customStyle="1" w:styleId="9FF381DF1B064670B4DA9B8FEB6397B4">
    <w:name w:val="9FF381DF1B064670B4DA9B8FEB6397B4"/>
  </w:style>
  <w:style w:type="paragraph" w:customStyle="1" w:styleId="01662EEE360F44139553EE899A38CA07">
    <w:name w:val="01662EEE360F44139553EE899A38CA07"/>
  </w:style>
  <w:style w:type="paragraph" w:customStyle="1" w:styleId="71AB2A479AAD42A1AB0B0735EAD98128">
    <w:name w:val="71AB2A479AAD42A1AB0B0735EAD98128"/>
  </w:style>
  <w:style w:type="paragraph" w:customStyle="1" w:styleId="D38C7ABE27F14D2F812E2E8BDAEA9448">
    <w:name w:val="D38C7ABE27F14D2F812E2E8BDAEA9448"/>
  </w:style>
  <w:style w:type="paragraph" w:customStyle="1" w:styleId="CD653D9D048C480C8F1227F5BA1DA5CC">
    <w:name w:val="CD653D9D048C480C8F1227F5BA1DA5CC"/>
  </w:style>
  <w:style w:type="paragraph" w:customStyle="1" w:styleId="5ED80EC4E99E4A2FBED5ABB981F971C7">
    <w:name w:val="5ED80EC4E99E4A2FBED5ABB981F971C7"/>
  </w:style>
  <w:style w:type="paragraph" w:customStyle="1" w:styleId="8BEF2A1AC5D24A9D872F503129D9CF89">
    <w:name w:val="8BEF2A1AC5D24A9D872F503129D9CF89"/>
  </w:style>
  <w:style w:type="paragraph" w:customStyle="1" w:styleId="2E25AFD5A0474F8890A55F369DB81AA9">
    <w:name w:val="2E25AFD5A0474F8890A55F369DB81AA9"/>
  </w:style>
  <w:style w:type="paragraph" w:customStyle="1" w:styleId="ACE50AB9711C4CB78D5DC7C761C5BEBE">
    <w:name w:val="ACE50AB9711C4CB78D5DC7C761C5BEBE"/>
  </w:style>
  <w:style w:type="paragraph" w:customStyle="1" w:styleId="0B4A8F6ECF0C4D4D8AB36ED81C29F2BB">
    <w:name w:val="0B4A8F6ECF0C4D4D8AB36ED81C29F2BB"/>
  </w:style>
  <w:style w:type="paragraph" w:customStyle="1" w:styleId="31C3477343A34758AC8C89761BF42B02">
    <w:name w:val="31C3477343A34758AC8C89761BF42B02"/>
  </w:style>
  <w:style w:type="paragraph" w:customStyle="1" w:styleId="3C23D0C26ECF4930BB14658906331773">
    <w:name w:val="3C23D0C26ECF4930BB14658906331773"/>
  </w:style>
  <w:style w:type="paragraph" w:customStyle="1" w:styleId="C2943B97AD62411EB5C968D5ABB2F3B7">
    <w:name w:val="C2943B97AD62411EB5C968D5ABB2F3B7"/>
  </w:style>
  <w:style w:type="paragraph" w:customStyle="1" w:styleId="D79FED884CB94A48944D77DC0EB108B8">
    <w:name w:val="D79FED884CB94A48944D77DC0EB108B8"/>
  </w:style>
  <w:style w:type="paragraph" w:customStyle="1" w:styleId="BE1130D4F2A14322A1FCBAF866DCFDB1">
    <w:name w:val="BE1130D4F2A14322A1FCBAF866DCFDB1"/>
  </w:style>
  <w:style w:type="paragraph" w:customStyle="1" w:styleId="D4B17F3F9D7F45B0BCD358D6F1AC9394">
    <w:name w:val="D4B17F3F9D7F45B0BCD358D6F1AC9394"/>
  </w:style>
  <w:style w:type="paragraph" w:customStyle="1" w:styleId="1B0221F6134043B298B0D6B9130CABD4">
    <w:name w:val="1B0221F6134043B298B0D6B9130CABD4"/>
  </w:style>
  <w:style w:type="paragraph" w:customStyle="1" w:styleId="B728D042A17B4FB7B36649D82EEA5CBE">
    <w:name w:val="B728D042A17B4FB7B36649D82EEA5CBE"/>
  </w:style>
  <w:style w:type="paragraph" w:customStyle="1" w:styleId="AAC78733F3CF465DA601B91E6C54EF7B">
    <w:name w:val="AAC78733F3CF465DA601B91E6C54EF7B"/>
  </w:style>
  <w:style w:type="paragraph" w:customStyle="1" w:styleId="BE081A41118C418485208DD0B7720ADD">
    <w:name w:val="BE081A41118C418485208DD0B7720ADD"/>
  </w:style>
  <w:style w:type="paragraph" w:customStyle="1" w:styleId="D892DA6BCCD24236952143664F206A08">
    <w:name w:val="D892DA6BCCD24236952143664F206A08"/>
  </w:style>
  <w:style w:type="paragraph" w:customStyle="1" w:styleId="FC9CC2E8E1F84E16A8943554A105FDF3">
    <w:name w:val="FC9CC2E8E1F84E16A8943554A105FDF3"/>
  </w:style>
  <w:style w:type="paragraph" w:customStyle="1" w:styleId="B40591E0D06842EB8BA721811093B8D5">
    <w:name w:val="B40591E0D06842EB8BA721811093B8D5"/>
    <w:rsid w:val="00EC5D48"/>
  </w:style>
  <w:style w:type="paragraph" w:customStyle="1" w:styleId="57E46534DF9E4B0FAFD10A0F354F3CC8">
    <w:name w:val="57E46534DF9E4B0FAFD10A0F354F3CC8"/>
    <w:rsid w:val="00EC5D48"/>
  </w:style>
  <w:style w:type="paragraph" w:customStyle="1" w:styleId="EF9BA18E623B4ECAB0264705065E08FE">
    <w:name w:val="EF9BA18E623B4ECAB0264705065E08FE"/>
    <w:rsid w:val="00EC5D48"/>
  </w:style>
  <w:style w:type="paragraph" w:customStyle="1" w:styleId="1A668ECC49644A5FADE2F1661CEFDE5D">
    <w:name w:val="1A668ECC49644A5FADE2F1661CEFDE5D"/>
    <w:rsid w:val="00EC5D48"/>
  </w:style>
  <w:style w:type="paragraph" w:customStyle="1" w:styleId="8134E91C0E274901A7134DBDCE357F50">
    <w:name w:val="8134E91C0E274901A7134DBDCE357F50"/>
    <w:rsid w:val="00EC5D48"/>
  </w:style>
  <w:style w:type="paragraph" w:customStyle="1" w:styleId="148E98477F37475D9F8397565177E6E5">
    <w:name w:val="148E98477F37475D9F8397565177E6E5"/>
    <w:rsid w:val="00EC5D48"/>
  </w:style>
  <w:style w:type="paragraph" w:customStyle="1" w:styleId="7A747AC601394095B49206DEF0F7B017">
    <w:name w:val="7A747AC601394095B49206DEF0F7B017"/>
    <w:rsid w:val="00EC5D48"/>
  </w:style>
  <w:style w:type="paragraph" w:customStyle="1" w:styleId="E56528A5E7684716A0329799E8A0AC0D">
    <w:name w:val="E56528A5E7684716A0329799E8A0AC0D"/>
    <w:rsid w:val="00EC5D48"/>
  </w:style>
  <w:style w:type="paragraph" w:customStyle="1" w:styleId="7E842C74CE5647AB96FFA989AADA2AD7">
    <w:name w:val="7E842C74CE5647AB96FFA989AADA2AD7"/>
    <w:rsid w:val="00EC5D48"/>
  </w:style>
  <w:style w:type="paragraph" w:customStyle="1" w:styleId="0567A580E45F4886897B3C79E568A496">
    <w:name w:val="0567A580E45F4886897B3C79E568A496"/>
    <w:rsid w:val="00EC5D48"/>
  </w:style>
  <w:style w:type="paragraph" w:customStyle="1" w:styleId="F78A2968F2A24CEB95C81A17F37E869C">
    <w:name w:val="F78A2968F2A24CEB95C81A17F37E869C"/>
    <w:rsid w:val="00EC5D48"/>
  </w:style>
  <w:style w:type="paragraph" w:customStyle="1" w:styleId="3606ECC6456141C4AD50F9615B93EA0F">
    <w:name w:val="3606ECC6456141C4AD50F9615B93EA0F"/>
    <w:rsid w:val="00EC5D48"/>
  </w:style>
  <w:style w:type="paragraph" w:customStyle="1" w:styleId="E234847E5B614FE081227E32E0CB04BD">
    <w:name w:val="E234847E5B614FE081227E32E0CB04BD"/>
    <w:rsid w:val="00EC5D48"/>
  </w:style>
  <w:style w:type="paragraph" w:customStyle="1" w:styleId="3E7095C60BCD4199B1F807076C1B75E3">
    <w:name w:val="3E7095C60BCD4199B1F807076C1B75E3"/>
    <w:rsid w:val="007D182A"/>
  </w:style>
  <w:style w:type="paragraph" w:customStyle="1" w:styleId="F7A563A0611D48C48A8513124D555D12">
    <w:name w:val="F7A563A0611D48C48A8513124D555D12"/>
    <w:rsid w:val="007D182A"/>
  </w:style>
  <w:style w:type="paragraph" w:customStyle="1" w:styleId="CC5CD445CD994BB193D3A09F08F4A73F">
    <w:name w:val="CC5CD445CD994BB193D3A09F08F4A73F"/>
    <w:rsid w:val="007D182A"/>
  </w:style>
  <w:style w:type="paragraph" w:customStyle="1" w:styleId="4F07638729A043AFAA0F618337DD25B0">
    <w:name w:val="4F07638729A043AFAA0F618337DD25B0"/>
    <w:rsid w:val="00997505"/>
  </w:style>
  <w:style w:type="paragraph" w:customStyle="1" w:styleId="669BBB829B384E169B122B63AE5D07F3">
    <w:name w:val="669BBB829B384E169B122B63AE5D07F3"/>
    <w:rsid w:val="00997505"/>
  </w:style>
  <w:style w:type="paragraph" w:customStyle="1" w:styleId="193614C172964E1AAAA62C93BA7520DE">
    <w:name w:val="193614C172964E1AAAA62C93BA7520DE"/>
    <w:rsid w:val="00997505"/>
  </w:style>
  <w:style w:type="paragraph" w:customStyle="1" w:styleId="F0E3F2ADAA614AC9A373AA437863B78C">
    <w:name w:val="F0E3F2ADAA614AC9A373AA437863B78C"/>
    <w:rsid w:val="00997505"/>
  </w:style>
  <w:style w:type="paragraph" w:customStyle="1" w:styleId="1F7340BFA7454BDDA6F4A4C345823BFD">
    <w:name w:val="1F7340BFA7454BDDA6F4A4C345823BFD"/>
    <w:rsid w:val="00997505"/>
  </w:style>
  <w:style w:type="paragraph" w:customStyle="1" w:styleId="19C61F4EAA29492EAB151ECF63A27D90">
    <w:name w:val="19C61F4EAA29492EAB151ECF63A27D90"/>
    <w:rsid w:val="00997505"/>
  </w:style>
  <w:style w:type="paragraph" w:customStyle="1" w:styleId="B03FCD5406B049B282A4E363EF2D4582">
    <w:name w:val="B03FCD5406B049B282A4E363EF2D4582"/>
    <w:rsid w:val="00997505"/>
  </w:style>
  <w:style w:type="paragraph" w:customStyle="1" w:styleId="B8D63664137747C585EB9FA3C423E521">
    <w:name w:val="B8D63664137747C585EB9FA3C423E521"/>
    <w:rsid w:val="00997505"/>
  </w:style>
  <w:style w:type="paragraph" w:customStyle="1" w:styleId="F44F536522A54A358EBE6944FC4EE2DE">
    <w:name w:val="F44F536522A54A358EBE6944FC4EE2DE"/>
    <w:rsid w:val="00997505"/>
  </w:style>
  <w:style w:type="paragraph" w:customStyle="1" w:styleId="2B3AF06164564D59A288FA2DDCD96AB7">
    <w:name w:val="2B3AF06164564D59A288FA2DDCD96AB7"/>
    <w:rsid w:val="00997505"/>
  </w:style>
  <w:style w:type="paragraph" w:customStyle="1" w:styleId="BFF88C20BE2F4132B5CBEA36FD8BAC26">
    <w:name w:val="BFF88C20BE2F4132B5CBEA36FD8BAC26"/>
    <w:rsid w:val="00997505"/>
  </w:style>
  <w:style w:type="paragraph" w:customStyle="1" w:styleId="39DAAA09E9F34DA3B4FB60A38EF47AA0">
    <w:name w:val="39DAAA09E9F34DA3B4FB60A38EF47AA0"/>
    <w:rsid w:val="00997505"/>
  </w:style>
  <w:style w:type="paragraph" w:customStyle="1" w:styleId="544133EDB7E64A1FB5ADF54BE38A328E">
    <w:name w:val="544133EDB7E64A1FB5ADF54BE38A328E"/>
    <w:rsid w:val="006C0464"/>
  </w:style>
  <w:style w:type="paragraph" w:customStyle="1" w:styleId="4628682B94CF44608DF2D338A308399D">
    <w:name w:val="4628682B94CF44608DF2D338A308399D"/>
    <w:rsid w:val="006C0464"/>
  </w:style>
  <w:style w:type="paragraph" w:customStyle="1" w:styleId="E185840650034638960B21989EE68012">
    <w:name w:val="E185840650034638960B21989EE68012"/>
    <w:rsid w:val="006C0464"/>
  </w:style>
  <w:style w:type="paragraph" w:customStyle="1" w:styleId="F64ED7299C2B42E2897D7BF8A113458E">
    <w:name w:val="F64ED7299C2B42E2897D7BF8A113458E"/>
    <w:rsid w:val="006C0464"/>
  </w:style>
  <w:style w:type="paragraph" w:customStyle="1" w:styleId="27593334BEAA4934A6BB37193B8F744D">
    <w:name w:val="27593334BEAA4934A6BB37193B8F744D"/>
    <w:rsid w:val="006C0464"/>
  </w:style>
  <w:style w:type="paragraph" w:customStyle="1" w:styleId="50DA1B53A3F54A51837CFAAD9953E0A8">
    <w:name w:val="50DA1B53A3F54A51837CFAAD9953E0A8"/>
    <w:rsid w:val="006C0464"/>
  </w:style>
  <w:style w:type="paragraph" w:customStyle="1" w:styleId="153AEEB871C44A77AF61D6A0777C107C">
    <w:name w:val="153AEEB871C44A77AF61D6A0777C107C"/>
    <w:rsid w:val="006C0464"/>
  </w:style>
  <w:style w:type="paragraph" w:customStyle="1" w:styleId="1D185E8D7F974202978308FEBFE9CC72">
    <w:name w:val="1D185E8D7F974202978308FEBFE9CC72"/>
    <w:rsid w:val="006C0464"/>
  </w:style>
  <w:style w:type="paragraph" w:customStyle="1" w:styleId="C4D9F93794CD4570967D3C361E79FFFD">
    <w:name w:val="C4D9F93794CD4570967D3C361E79FFFD"/>
    <w:rsid w:val="006C0464"/>
  </w:style>
  <w:style w:type="paragraph" w:customStyle="1" w:styleId="B378DCCB90864175BCA5885832BB5108">
    <w:name w:val="B378DCCB90864175BCA5885832BB5108"/>
    <w:rsid w:val="006C0464"/>
  </w:style>
  <w:style w:type="paragraph" w:customStyle="1" w:styleId="6F6EA5B16AD449ECA2FF36F8F094C06C">
    <w:name w:val="6F6EA5B16AD449ECA2FF36F8F094C06C"/>
    <w:rsid w:val="006C0464"/>
  </w:style>
  <w:style w:type="paragraph" w:customStyle="1" w:styleId="5B6C2F707D5648DB88AA49F5EF00D5F6">
    <w:name w:val="5B6C2F707D5648DB88AA49F5EF00D5F6"/>
    <w:rsid w:val="006C0464"/>
  </w:style>
  <w:style w:type="paragraph" w:customStyle="1" w:styleId="9F3D3B468E9A492AADB14DB978FD012E">
    <w:name w:val="9F3D3B468E9A492AADB14DB978FD012E"/>
    <w:rsid w:val="002C51C1"/>
  </w:style>
  <w:style w:type="paragraph" w:customStyle="1" w:styleId="A48FCB587E9C495C9021FADB696E0AD8">
    <w:name w:val="A48FCB587E9C495C9021FADB696E0AD8"/>
    <w:rsid w:val="002C51C1"/>
  </w:style>
  <w:style w:type="paragraph" w:customStyle="1" w:styleId="AE8AFAF7A4884F2AAA5701CF57C2C8AE">
    <w:name w:val="AE8AFAF7A4884F2AAA5701CF57C2C8AE"/>
    <w:rsid w:val="002C5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ab9e3ce9-3e38-4c2a-aaee-3ef029fbbac0</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A942E-8EB2-4221-9994-5744624D4443}">
  <ds:schemaRefs>
    <ds:schemaRef ds:uri="http://www.datev.de/BSOffice/999929"/>
  </ds:schemaRefs>
</ds:datastoreItem>
</file>

<file path=customXml/itemProps2.xml><?xml version="1.0" encoding="utf-8"?>
<ds:datastoreItem xmlns:ds="http://schemas.openxmlformats.org/officeDocument/2006/customXml" ds:itemID="{54BBC998-28C4-4BAF-A2A4-0F847EEA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Bekanntmachung Planauslegung PlanSiG.dotx</Template>
  <TotalTime>0</TotalTime>
  <Pages>6</Pages>
  <Words>2867</Words>
  <Characters>18067</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Bekanntmachung</vt:lpstr>
    </vt:vector>
  </TitlesOfParts>
  <Company>NLStBV</Company>
  <LinksUpToDate>false</LinksUpToDate>
  <CharactersWithSpaces>20893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subject/>
  <dc:creator>Handt, Maike (NLSTBV)</dc:creator>
  <cp:keywords/>
  <dc:description/>
  <cp:lastModifiedBy>Handt, Maike (NLSTBV)</cp:lastModifiedBy>
  <cp:revision>3</cp:revision>
  <cp:lastPrinted>2022-06-13T10:07:00Z</cp:lastPrinted>
  <dcterms:created xsi:type="dcterms:W3CDTF">2022-06-21T08:10:00Z</dcterms:created>
  <dcterms:modified xsi:type="dcterms:W3CDTF">2022-06-21T08:13:00Z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000210-2020/001:00</vt:lpwstr>
  </property>
  <property fmtid="{D5CDD505-2E9C-101B-9397-08002B2CF9AE}" pid="3" name="DATEV-DMS_MANDANT_BEZ">
    <vt:lpwstr>Niedersächsische Landesbehörde für Straßenbau und Verkehr</vt:lpwstr>
  </property>
  <property fmtid="{D5CDD505-2E9C-101B-9397-08002B2CF9AE}" pid="4" name="DATEV-DMS_DOKU_NR">
    <vt:lpwstr>135292</vt:lpwstr>
  </property>
  <property fmtid="{D5CDD505-2E9C-101B-9397-08002B2CF9AE}" pid="5" name="DATEV-DMS_BETREFF">
    <vt:lpwstr>Entwurf Bekanntmachungstext</vt:lpwstr>
  </property>
</Properties>
</file>